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2.630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Tapetentür Variante 2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AC15DE" w:rsidRPr="00AC15DE" w:rsidP="00AC15DE">
            <w:pPr>
              <w:pStyle w:val="Standard64"/>
              <w:keepNext w:val="0"/>
              <w:keepLines w:val="0"/>
              <w:tabs>
                <w:tab w:val="left" w:pos="1985"/>
                <w:tab w:val="left" w:pos="3828"/>
                <w:tab w:val="center" w:pos="4819"/>
                <w:tab w:val="left" w:pos="7938"/>
                <w:tab w:val="right" w:pos="9071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0" w:name="BM206"/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05186C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5186C">
              <w:rPr>
                <w:rStyle w:val="DefaultParagraphFont"/>
                <w:rFonts w:ascii="Courier New" w:hAnsi="Courier New" w:cs="Courier New"/>
                <w:szCs w:val="20"/>
              </w:rPr>
              <w:t>Umfassungszarge für Ständerwerk, wandumfassend</w:t>
            </w:r>
            <w:r w:rsidRPr="0005186C" w:rsidR="00A30D58">
              <w:rPr>
                <w:rStyle w:val="DefaultParagraphFont"/>
                <w:rFonts w:ascii="Courier New" w:hAnsi="Courier New" w:cs="Courier New"/>
                <w:szCs w:val="20"/>
              </w:rPr>
              <w:t>,</w:t>
            </w:r>
          </w:p>
          <w:p w:rsidR="00A30D58" w:rsidRPr="0005186C" w:rsidP="00A30D58">
            <w:pPr>
              <w:pStyle w:val="Standard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5186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max. 8 </w:t>
            </w:r>
            <w:r w:rsidRPr="0005186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mm bauseitge </w:t>
            </w:r>
            <w:r w:rsidRPr="0005186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Auf</w:t>
            </w:r>
            <w:r w:rsidRPr="0005186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dopplung </w:t>
            </w:r>
            <w:r w:rsidRPr="0005186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auf den Zargenspiegel</w:t>
            </w:r>
          </w:p>
          <w:p w:rsidR="00AC15DE" w:rsidRPr="00AC15DE" w:rsidP="00A30D58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5186C" w:rsidR="00A30D5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</w:t>
            </w:r>
            <w:r w:rsidRPr="0005186C" w:rsidR="00A30D5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 Türblatt</w:t>
            </w:r>
            <w:r w:rsidRPr="0005186C" w:rsidR="00A30D5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</w:t>
            </w:r>
            <w:r w:rsidR="00A30D5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An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zahl: ___ Stück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Usd</w:t>
            </w:r>
            <w:r w:rsidR="00B03E69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(stumpf einschlagendes Türblatt und Einfachfalz)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Wandart: Ständerwerk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Ausführung: 1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-teilig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(Sichtflächen Korn 240 geschliffen und gebürstet):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[ ] Top P Qualität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] Sichtflächen grundiert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theoretische Rohbaumaße: ___ 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x ___ mm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A30D58">
              <w:rPr>
                <w:rStyle w:val="DefaultParagraphFont"/>
                <w:rFonts w:ascii="Courier New" w:hAnsi="Courier New" w:cs="Courier New"/>
                <w:szCs w:val="20"/>
              </w:rPr>
              <w:t>51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/ </w:t>
            </w:r>
            <w:r w:rsidR="00A30D58">
              <w:rPr>
                <w:rStyle w:val="DefaultParagraphFont"/>
                <w:rFonts w:ascii="Courier New" w:hAnsi="Courier New" w:cs="Courier New"/>
                <w:szCs w:val="20"/>
              </w:rPr>
              <w:t>45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mm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___/___ m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m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1</w:t>
            </w:r>
            <w:r w:rsidR="00A30D58">
              <w:rPr>
                <w:rStyle w:val="DefaultParagraphFont"/>
                <w:rFonts w:ascii="Courier New" w:hAnsi="Courier New" w:cs="Courier New"/>
                <w:szCs w:val="20"/>
              </w:rPr>
              <w:t>0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/ 1</w:t>
            </w:r>
            <w:r w:rsidR="00A30D58">
              <w:rPr>
                <w:rStyle w:val="DefaultParagraphFont"/>
                <w:rFonts w:ascii="Courier New" w:hAnsi="Courier New" w:cs="Courier New"/>
                <w:szCs w:val="20"/>
              </w:rPr>
              <w:t>0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mm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___/___ mm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Falztiefe Holztürblatt: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46,5 mm, Schließebene: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17  mm (Standard für stumpfes Türblatt)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mm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Dr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üc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kerhöhe: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Fallen- / Riegelstanzung oder Edelstahlschließblech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Fallen- und Riegelstanzung (Standard):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Schließlochverstärkung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nur F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a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llenst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an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zung: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Edelstahlschließblech: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(stumpf und gefälzt)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ein Magnetschloss (stumpf)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mit Fallenverstellung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(stumpf und gefälzt)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o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tect &amp;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C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lean (stumpf und gefälzt)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mit Fallenverstellung (stumpf)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(Standard):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] 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+ 2 mm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Schallschutz)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Bügelanker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Bandaufnahmen: ___ Stück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[ 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]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DIN r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ec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hts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DIN links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</w:p>
          <w:p w:rsidR="00AC15DE" w:rsidRPr="0005186C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05186C">
              <w:rPr>
                <w:rStyle w:val="DefaultParagraphFont"/>
                <w:rFonts w:ascii="Courier New" w:hAnsi="Courier New" w:cs="Courier New"/>
                <w:szCs w:val="20"/>
              </w:rPr>
              <w:t>für verdeckt liegendes Band</w:t>
            </w:r>
            <w:r w:rsidRPr="0005186C">
              <w:rPr>
                <w:rStyle w:val="DefaultParagraphFont"/>
                <w:rFonts w:ascii="Courier New" w:hAnsi="Courier New" w:cs="Courier New"/>
                <w:szCs w:val="20"/>
              </w:rPr>
              <w:t>:</w:t>
            </w:r>
          </w:p>
          <w:p w:rsidR="00427670" w:rsidRPr="0005186C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5186C" w:rsid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</w:t>
            </w:r>
            <w:r w:rsidRPr="0005186C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Pr="0005186C" w:rsidR="00AC15DE">
              <w:rPr>
                <w:rStyle w:val="DefaultParagraphFont"/>
                <w:rFonts w:ascii="Courier New" w:hAnsi="Courier New" w:cs="Courier New"/>
                <w:szCs w:val="20"/>
              </w:rPr>
              <w:t>TECTUS</w:t>
            </w:r>
            <w:r w:rsidRPr="0005186C" w:rsidR="00A30D58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05186C" w:rsidR="002525AF">
              <w:rPr>
                <w:rStyle w:val="DefaultParagraphFont"/>
                <w:rFonts w:ascii="Courier New" w:hAnsi="Courier New" w:cs="Courier New"/>
                <w:szCs w:val="20"/>
              </w:rPr>
              <w:t>TE540</w:t>
            </w:r>
            <w:r w:rsidRPr="0005186C">
              <w:rPr>
                <w:rStyle w:val="DefaultParagraphFont"/>
                <w:rFonts w:ascii="Courier New" w:hAnsi="Courier New" w:cs="Courier New"/>
                <w:szCs w:val="20"/>
              </w:rPr>
              <w:t>-3D A8</w:t>
            </w:r>
            <w:r w:rsidRPr="0005186C" w:rsid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(Spiegelbreite min. </w:t>
            </w:r>
            <w:r w:rsidRPr="0005186C" w:rsidR="00A30D58">
              <w:rPr>
                <w:rStyle w:val="DefaultParagraphFont"/>
                <w:rFonts w:ascii="Courier New" w:hAnsi="Courier New" w:cs="Courier New"/>
                <w:szCs w:val="20"/>
              </w:rPr>
              <w:t>51</w:t>
            </w:r>
            <w:r w:rsidRPr="0005186C" w:rsid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mm)</w:t>
            </w:r>
          </w:p>
          <w:p w:rsidR="00AC15DE" w:rsidRPr="0005186C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5186C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05186C" w:rsidR="00427670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</w:t>
            </w:r>
            <w:r w:rsidRPr="0005186C" w:rsidR="00427670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Pr="0005186C" w:rsidR="00427670">
              <w:rPr>
                <w:rStyle w:val="DefaultParagraphFont"/>
                <w:rFonts w:ascii="Courier New" w:hAnsi="Courier New" w:cs="Courier New"/>
                <w:szCs w:val="20"/>
              </w:rPr>
              <w:t>TECTUS</w:t>
            </w:r>
            <w:r w:rsidRPr="0005186C" w:rsidR="00427670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05186C" w:rsidR="00427670">
              <w:rPr>
                <w:rStyle w:val="DefaultParagraphFont"/>
                <w:rFonts w:ascii="Courier New" w:hAnsi="Courier New" w:cs="Courier New"/>
                <w:szCs w:val="20"/>
              </w:rPr>
              <w:t>TE</w:t>
            </w:r>
            <w:r w:rsidRPr="0005186C" w:rsidR="00427670">
              <w:rPr>
                <w:rStyle w:val="DefaultParagraphFont"/>
                <w:rFonts w:ascii="Courier New" w:hAnsi="Courier New" w:cs="Courier New"/>
                <w:szCs w:val="20"/>
              </w:rPr>
              <w:t>6</w:t>
            </w:r>
            <w:r w:rsidRPr="0005186C" w:rsidR="00427670">
              <w:rPr>
                <w:rStyle w:val="DefaultParagraphFont"/>
                <w:rFonts w:ascii="Courier New" w:hAnsi="Courier New" w:cs="Courier New"/>
                <w:szCs w:val="20"/>
              </w:rPr>
              <w:t>40</w:t>
            </w:r>
            <w:r w:rsidRPr="0005186C" w:rsidR="00427670">
              <w:rPr>
                <w:rStyle w:val="DefaultParagraphFont"/>
                <w:rFonts w:ascii="Courier New" w:hAnsi="Courier New" w:cs="Courier New"/>
                <w:szCs w:val="20"/>
              </w:rPr>
              <w:t>-3D A8</w:t>
            </w:r>
            <w:r w:rsidRPr="0005186C" w:rsidR="00427670">
              <w:rPr>
                <w:rStyle w:val="DefaultParagraphFont"/>
                <w:rFonts w:ascii="Courier New" w:hAnsi="Courier New" w:cs="Courier New"/>
                <w:szCs w:val="20"/>
              </w:rPr>
              <w:t xml:space="preserve"> (Spiegelbreite min. </w:t>
            </w:r>
            <w:r w:rsidRPr="0005186C" w:rsidR="00427670">
              <w:rPr>
                <w:rStyle w:val="DefaultParagraphFont"/>
                <w:rFonts w:ascii="Courier New" w:hAnsi="Courier New" w:cs="Courier New"/>
                <w:szCs w:val="20"/>
              </w:rPr>
              <w:t>51</w:t>
            </w:r>
            <w:r w:rsidRPr="0005186C" w:rsidR="00427670">
              <w:rPr>
                <w:rStyle w:val="DefaultParagraphFont"/>
                <w:rFonts w:ascii="Courier New" w:hAnsi="Courier New" w:cs="Courier New"/>
                <w:szCs w:val="20"/>
              </w:rPr>
              <w:t xml:space="preserve"> mm)</w:t>
            </w:r>
          </w:p>
          <w:p w:rsidR="00AC15DE" w:rsidRPr="0005186C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5186C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</w:p>
          <w:p w:rsidR="00AC15DE" w:rsidRPr="0005186C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05186C">
              <w:rPr>
                <w:rStyle w:val="DefaultParagraphFont"/>
                <w:rFonts w:ascii="Courier New" w:hAnsi="Courier New" w:cs="Courier New"/>
                <w:szCs w:val="20"/>
              </w:rPr>
              <w:t>Weiteres Zubehör: Vorrichtung für</w:t>
            </w:r>
          </w:p>
          <w:p w:rsidR="00AC15DE" w:rsidRPr="00AC15DE" w:rsidP="00AC15DE">
            <w:pPr>
              <w:pStyle w:val="Standard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her Türöffner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(Spiegelbreite 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siehe 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uch Hinweise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Mehrfachverriegelung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Türschließer: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OTS (Spiegelbreite beachten)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ITS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Transportschiene zu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m Abknicken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- 1-teilige Ständerwerkszargen werden im Zuge der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Wanderstellu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ng montiert.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- Montage nu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r durch ausreichend qual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i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fiziertes</w:t>
            </w:r>
          </w:p>
          <w:p w:rsidR="00AC15DE" w:rsidRPr="00AC15DE" w:rsidP="00AC15DE">
            <w:pPr>
              <w:pStyle w:val="Standard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br/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 von E-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re bei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e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n zu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erten Bauteilen,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rschiedlicher Untergründe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,  nicht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- Eine Pulverbesc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hichtung für 1-teilige Zargen ist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e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hlen (Beschädigungen vor Ort).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ch ist folgende Auswahl möglich: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, RAL ___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e)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Empfehlungen: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wie z.B. in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ken stumpfe Zargen wählen.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- Bei stumpf einschlag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e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nden Türblättern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und Edelstahlschließblech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verwenden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.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- Bei hohen Türgewichte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n oder starker Frequentierung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verwenden.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- Bei Ständerwerkszargen 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mit einer Breite &gt; 1000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mm: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 2 mm Materialstärke wählen (höhere Steifig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k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eit).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AC15DE" w:rsidRPr="00AC15DE" w:rsidP="00AC15DE">
            <w:pPr>
              <w:pStyle w:val="Standard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 Steel verbindet Zargen-Design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mit</w:t>
            </w:r>
          </w:p>
          <w:p w:rsidR="00AC15DE" w:rsidRPr="00AC15DE" w:rsidP="00AC15DE">
            <w:pPr>
              <w:pStyle w:val="Standard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nachhaltigem Bauen. 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der Produktdatenbank</w:t>
            </w:r>
          </w:p>
          <w:p w:rsidR="00AC15DE" w:rsidRPr="00AC15DE" w:rsidP="00AC15DE">
            <w:pPr>
              <w:pStyle w:val="Standard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AC15DE" w:rsidRPr="00AC15DE" w:rsidP="00AC15DE">
            <w:pPr>
              <w:pStyle w:val="Standard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ensten Ausführungen zu 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finden, die nach</w:t>
            </w:r>
          </w:p>
          <w:p w:rsidR="00AC15DE" w:rsidRPr="00AC15DE" w:rsidP="00AC15DE">
            <w:pPr>
              <w:pStyle w:val="Standard64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</w:t>
            </w:r>
            <w:r w:rsidRPr="00AC15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wurden.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eine geeigne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te Ausbildung, praktische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Erfahrung und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sach- und fachgerec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ht montieren zu können.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Nur so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hohe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D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ie Massiv- und Ständerwer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kswände bzw. deren Profile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und dy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namischen Kräfte, welch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e sich aus der Belastung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des verwendeten Türeleme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n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ts ergeben, zuverlässig und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 nach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den entsprechenden 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Normen zu erstellen. Bei Ständer-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in Bezug auf die Ausges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taltung der Wandöffnungen,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besonders im Hinblick 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a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uf die maximal zulässigen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Architekten-Ber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atung: architekten@BestOf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Steel.de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AC15DE" w:rsidRPr="00AC15DE" w:rsidP="00AC15DE">
            <w:pPr>
              <w:pStyle w:val="Standard64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Copyright: BOS GmbH, Emsdett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 xml:space="preserve">en, den </w:t>
            </w:r>
            <w:r w:rsidR="00A30D58">
              <w:rPr>
                <w:rStyle w:val="DefaultParagraphFont"/>
                <w:rFonts w:ascii="Courier New" w:hAnsi="Courier New" w:cs="Courier New"/>
                <w:szCs w:val="20"/>
              </w:rPr>
              <w:t>0</w:t>
            </w:r>
            <w:r w:rsidR="00427670">
              <w:rPr>
                <w:rStyle w:val="DefaultParagraphFont"/>
                <w:rFonts w:ascii="Courier New" w:hAnsi="Courier New" w:cs="Courier New"/>
                <w:szCs w:val="20"/>
              </w:rPr>
              <w:t>5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.</w:t>
            </w:r>
            <w:r w:rsidR="00A30D58">
              <w:rPr>
                <w:rStyle w:val="DefaultParagraphFont"/>
                <w:rFonts w:ascii="Courier New" w:hAnsi="Courier New" w:cs="Courier New"/>
                <w:szCs w:val="20"/>
              </w:rPr>
              <w:t>10</w:t>
            </w:r>
            <w:r w:rsidRPr="00AC15DE">
              <w:rPr>
                <w:rStyle w:val="DefaultParagraphFont"/>
                <w:rFonts w:ascii="Courier New" w:hAnsi="Courier New" w:cs="Courier New"/>
                <w:szCs w:val="20"/>
              </w:rPr>
              <w:t>.2021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