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63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8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2.570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63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8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Eckschutzprofile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86"/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Eckschutzprofile für Mauerwerk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Eckschutzprofil Typ 1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Eckschutzprofil Typ 3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QD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Q15NbD (mit Schattennut)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QED (sichtbare Verschraubung mit Tiefziehloch)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ED  (sichtbare Verschraubung mit Dübellochstanzung)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ED  (sichtbare Verschraubung mit Tiefziehloch)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9D6FEB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Lichte Durchgangsmaße: ___ x ___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Spiegel vorne/hinten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(siehe Zeichnung zum Ausschreibungstext):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30 /  0 mm (Eckschutzprofil Typ 1)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45 /  0 mm (Eckschutzprofil Typ 3)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926025">
              <w:rPr>
                <w:rStyle w:val="DefaultParagraphFont"/>
                <w:rFonts w:ascii="Courier New" w:hAnsi="Courier New" w:cs="Courier New"/>
                <w:szCs w:val="20"/>
              </w:rPr>
              <w:t>[ ] 30 / 25 mm (QD, Q15NbD)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30 /  3 mm (QED)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45 / 20 mm (ED)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872B3C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B40C3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Putzwinkel vorne/hinten: Typ 1 10/10</w:t>
            </w:r>
          </w:p>
          <w:p w:rsidR="001B40C3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 30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  0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loser Nagelanker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Propelleranker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Biegeanker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mit Tiefziehloch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9D6FEB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76A71" w:rsidP="00876A71">
            <w:pPr>
              <w:pStyle w:val="Standard5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876A71" w:rsidP="00876A71">
            <w:pPr>
              <w:pStyle w:val="Standard5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876A71" w:rsidP="00876A71">
            <w:pPr>
              <w:pStyle w:val="Standard5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876A71" w:rsidP="00876A71">
            <w:pPr>
              <w:pStyle w:val="Standard5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876A71" w:rsidP="00876A71">
            <w:pPr>
              <w:pStyle w:val="Standard5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872B3C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F81234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9D6FEB" w:rsidP="00872B3C">
            <w:pPr>
              <w:pStyle w:val="Standard56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81234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2D0AAC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2D0AA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