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2.600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Durchgangszarge Sino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197"/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Durchgangszarge Sino für Ständerwerk, wandumfassend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Profil, Fabrikat BOS: oD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Edelstahl V2A (1.4301), Sichtflächen Korn 240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geschliffen und gebürstet: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Premium Qualität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roh (Sichtflächen unbehandelt für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</w:t>
            </w: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bauseitige Weiterbearbeitung)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Sichtflächen grundiert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___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2,0 mm (Standard)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1,5 mm (Edelstahl)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Lichte Durchgangsmaße: ___ x ___ mm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  <w:r w:rsidR="00100D9B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="00100D9B">
              <w:rPr>
                <w:rStyle w:val="DefaultParagraphFont"/>
                <w:rFonts w:ascii="Courier New" w:hAnsi="Courier New" w:cs="Courier New"/>
                <w:szCs w:val="20"/>
              </w:rPr>
              <w:t>(Wandstärke)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Spiegel vorne/hinten: 4/4 mm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Anker: Aussteifungsprofil (3-seitig)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Bandaufnahme: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keine (Standard)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für DORMA - Tensor (Glas-Pe</w:t>
            </w: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ndeltürband):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___ Stück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DIN rechts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DIN links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1-flügelig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2-flügelig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- 1-teilige </w:t>
            </w: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Ständerwerkszargen werden im Zuge der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a</w:t>
            </w: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nderen, im gl</w:t>
            </w: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eichen Farbton lackierten Bauteilen,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</w:t>
            </w: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schädigungen </w:t>
            </w: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>vor Ort).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B7D3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33025" w:rsidP="00033025">
            <w:pPr>
              <w:pStyle w:val="Standard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OS Best Of St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eel verbindet Zargen-Design mit</w:t>
            </w:r>
          </w:p>
          <w:p w:rsidR="00033025" w:rsidP="00033025">
            <w:pPr>
              <w:pStyle w:val="Standard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033025" w:rsidP="00033025">
            <w:pPr>
              <w:pStyle w:val="Standard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033025" w:rsidP="00033025">
            <w:pPr>
              <w:pStyle w:val="Standard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033025" w:rsidP="00033025">
            <w:pPr>
              <w:pStyle w:val="Standard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206E84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uftragte Pers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on sollte über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auf den spät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eren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altig aufnehm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 können. Massivwände sind nach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tgewichte, zu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befolgen.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2C32CF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7B7D32" w:rsidP="00206E84">
            <w:pPr>
              <w:pStyle w:val="Standard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2C32CF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157604">
              <w:rPr>
                <w:rStyle w:val="DefaultParagraphFont"/>
                <w:rFonts w:ascii="Courier New" w:hAnsi="Courier New" w:cs="Courier New"/>
                <w:szCs w:val="20"/>
              </w:rPr>
              <w:t>29.08.2023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4F2EA0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867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