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9.170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LineaSet One, vormontiert für Ständerwerk</w:t>
        <w:br/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0F43AD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0" w:name="BM622"/>
            <w:r w:rsidR="00983803"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983803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983803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Bitte ergänzen Sie den Text entsprechend Ihren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Wünschen.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Beachten Sie bitte folgende Flyer: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-"Technische Informationen zu den Ausschreibungstexten"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-"Anforderungen zu Zargen im Objekt"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(Schallschutz, Brandschutz, Barrierefreiheit etc.)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 Hinweise: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-"Kompendium"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Alles auf der BOS Website unter dem Menü: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Tools &amp; Downloads.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CA7E86" w:rsidRPr="00B66FB8" w:rsidP="00CA7E86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Schiebetürzarge LineaSet</w:t>
            </w:r>
            <w:r w:rsidR="00E22891">
              <w:rPr>
                <w:rStyle w:val="DefaultParagraphFont"/>
                <w:rFonts w:ascii="Courier New" w:hAnsi="Courier New" w:cs="Courier New"/>
              </w:rPr>
              <w:t xml:space="preserve"> One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, </w:t>
            </w:r>
            <w:r w:rsidR="00E22891">
              <w:rPr>
                <w:rStyle w:val="DefaultParagraphFont"/>
                <w:rFonts w:ascii="Courier New" w:hAnsi="Courier New" w:cs="Courier New"/>
              </w:rPr>
              <w:t>vormontiert</w:t>
            </w:r>
            <w:r w:rsidRPr="00B66FB8">
              <w:rPr>
                <w:rStyle w:val="DefaultParagraphFont"/>
                <w:rFonts w:ascii="Courier New" w:hAnsi="Courier New" w:cs="Courier New"/>
              </w:rPr>
              <w:t>, rahmenlos</w:t>
            </w:r>
          </w:p>
          <w:p w:rsidR="00C3441A" w:rsidP="00CA7E86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 w:rsidR="00CA7E86">
              <w:rPr>
                <w:rStyle w:val="DefaultParagraphFont"/>
                <w:rFonts w:ascii="Courier New" w:hAnsi="Courier New" w:cs="Courier New"/>
              </w:rPr>
              <w:t>für in</w:t>
            </w:r>
            <w:r>
              <w:rPr>
                <w:rStyle w:val="DefaultParagraphFont"/>
                <w:rFonts w:ascii="Courier New" w:hAnsi="Courier New" w:cs="Courier New"/>
              </w:rPr>
              <w:t xml:space="preserve"> der Wand laufende Schiebetüren </w:t>
            </w:r>
            <w:r w:rsidRPr="00B66FB8" w:rsidR="00CA7E86">
              <w:rPr>
                <w:rStyle w:val="DefaultParagraphFont"/>
                <w:rFonts w:ascii="Courier New" w:hAnsi="Courier New" w:cs="Courier New"/>
              </w:rPr>
              <w:t>für Ständerwerk,</w:t>
            </w:r>
            <w:r w:rsidRPr="009174EF" w:rsidR="009174EF">
              <w:rPr>
                <w:rStyle w:val="DefaultParagraphFont"/>
                <w:rFonts w:ascii="Courier New" w:hAnsi="Courier New" w:cs="Courier New"/>
              </w:rPr>
              <w:t xml:space="preserve"> </w:t>
            </w:r>
          </w:p>
          <w:p w:rsidR="00CA7E86" w:rsidRPr="00B66FB8" w:rsidP="00CA7E86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9174EF">
              <w:rPr>
                <w:rStyle w:val="DefaultParagraphFont"/>
                <w:rFonts w:ascii="Courier New" w:hAnsi="Courier New" w:cs="Courier New"/>
              </w:rPr>
              <w:t>mit revisionierbarer Laufschiene</w:t>
            </w:r>
          </w:p>
          <w:p w:rsidR="00CA7E86" w:rsidRPr="00B66FB8" w:rsidP="00CA7E86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nach folgen</w:t>
            </w:r>
            <w:r w:rsidRPr="00B66FB8">
              <w:rPr>
                <w:rStyle w:val="DefaultParagraphFont"/>
                <w:rFonts w:ascii="Courier New" w:hAnsi="Courier New" w:cs="Courier New"/>
              </w:rPr>
              <w:t>den technischen Daten: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Anzahl: ___ Stück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4A4928" w:rsidRPr="003A1889" w:rsidP="004A4928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>Profil, Fabrikat BOS:</w:t>
            </w:r>
          </w:p>
          <w:p w:rsidR="004A4928" w:rsidRPr="00332F73" w:rsidP="004A4928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332F73">
              <w:rPr>
                <w:rStyle w:val="DefaultParagraphFont"/>
                <w:rFonts w:ascii="Courier New" w:hAnsi="Courier New" w:cs="Courier New"/>
                <w:lang w:val="en-US"/>
              </w:rPr>
              <w:t>[ ] LineaSet One</w:t>
            </w:r>
          </w:p>
          <w:p w:rsidR="004A4928" w:rsidRPr="00332F73" w:rsidP="004A4928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332F73">
              <w:rPr>
                <w:rStyle w:val="DefaultParagraphFont"/>
                <w:rFonts w:ascii="Courier New" w:hAnsi="Courier New" w:cs="Courier New"/>
                <w:lang w:val="en-US"/>
              </w:rPr>
              <w:t>[ ] LineaSet One-E (Automatik-Antrieb)</w:t>
            </w:r>
          </w:p>
          <w:p w:rsidR="00983803" w:rsidRPr="00332F7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Wandart: Ständerwerk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Ausführung:</w:t>
            </w:r>
            <w:r w:rsidR="00476035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4C654C" w:rsidR="00476035">
              <w:rPr>
                <w:rStyle w:val="DefaultParagraphFont"/>
                <w:rFonts w:ascii="Courier New" w:hAnsi="Courier New" w:cs="Courier New"/>
              </w:rPr>
              <w:t>(DIN rechts/links v</w:t>
            </w:r>
            <w:r w:rsidR="00476035">
              <w:rPr>
                <w:rStyle w:val="DefaultParagraphFont"/>
                <w:rFonts w:ascii="Courier New" w:hAnsi="Courier New" w:cs="Courier New"/>
              </w:rPr>
              <w:t>erwendbar</w:t>
            </w:r>
            <w:r w:rsidRPr="004C654C" w:rsidR="00476035">
              <w:rPr>
                <w:rStyle w:val="DefaultParagraphFont"/>
                <w:rFonts w:ascii="Courier New" w:hAnsi="Courier New" w:cs="Courier New"/>
              </w:rPr>
              <w:t>)</w:t>
            </w:r>
          </w:p>
          <w:p w:rsidR="00476035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Laufart: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1-flügelig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2-flügelig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(Es müssen je 2 Elemente ausgeschrieben werden.)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Material: feuerverzinktes Feinblech nach DIN EN 10143,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grundiert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Blechstärke: 1,5 mm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517AF" w:rsidRPr="00B66FB8" w:rsidP="00B517AF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Durchgangsmaße Zarge:</w:t>
            </w:r>
          </w:p>
          <w:p w:rsidR="00B517AF" w:rsidRPr="00B66FB8" w:rsidP="00B517AF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LDB Zarge   : [ ] 561  mm</w:t>
            </w:r>
          </w:p>
          <w:p w:rsidR="00B517AF" w:rsidRPr="00B66FB8" w:rsidP="00B517AF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</w:t>
            </w:r>
            <w:r w:rsidR="00B434C2"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   </w:t>
            </w:r>
            <w:r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B66FB8">
              <w:rPr>
                <w:rStyle w:val="DefaultParagraphFont"/>
                <w:rFonts w:ascii="Courier New" w:hAnsi="Courier New" w:cs="Courier New"/>
              </w:rPr>
              <w:t>[ ] 686  mm</w:t>
            </w:r>
          </w:p>
          <w:p w:rsidR="00B517AF" w:rsidRPr="00B66FB8" w:rsidP="00B517AF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       </w:t>
            </w:r>
            <w:r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B66FB8">
              <w:rPr>
                <w:rStyle w:val="DefaultParagraphFont"/>
                <w:rFonts w:ascii="Courier New" w:hAnsi="Courier New" w:cs="Courier New"/>
              </w:rPr>
              <w:t>[ ] 811  mm</w:t>
            </w:r>
          </w:p>
          <w:p w:rsidR="00B517AF" w:rsidRPr="00B66FB8" w:rsidP="00B517AF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       </w:t>
            </w:r>
            <w:r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B66FB8">
              <w:rPr>
                <w:rStyle w:val="DefaultParagraphFont"/>
                <w:rFonts w:ascii="Courier New" w:hAnsi="Courier New" w:cs="Courier New"/>
              </w:rPr>
              <w:t>[ ] 936  mm</w:t>
            </w:r>
          </w:p>
          <w:p w:rsidR="00B517AF" w:rsidRPr="00B66FB8" w:rsidP="00B517AF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   </w:t>
            </w:r>
            <w:r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B66FB8">
              <w:rPr>
                <w:rStyle w:val="DefaultParagraphFont"/>
                <w:rFonts w:ascii="Courier New" w:hAnsi="Courier New" w:cs="Courier New"/>
              </w:rPr>
              <w:t>[ ] 1061 mm</w:t>
            </w:r>
          </w:p>
          <w:p w:rsidR="00B517AF" w:rsidRPr="00B66FB8" w:rsidP="00B517AF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LDH effektiv</w:t>
            </w:r>
            <w:r w:rsidRPr="00B66FB8">
              <w:rPr>
                <w:rStyle w:val="DefaultParagraphFont"/>
                <w:rFonts w:ascii="Courier New" w:hAnsi="Courier New" w:cs="Courier New"/>
              </w:rPr>
              <w:t>: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1985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 mm (bei Verwendung</w:t>
            </w:r>
          </w:p>
          <w:p w:rsidR="00B517AF" w:rsidRPr="00B66FB8" w:rsidP="00B517AF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                      der Gipskartonecken)</w:t>
            </w:r>
          </w:p>
          <w:p w:rsidR="00B517AF" w:rsidRPr="00B66FB8" w:rsidP="00B517AF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 </w:t>
            </w:r>
            <w:r w:rsidR="00B434C2"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</w:t>
            </w:r>
            <w:r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2110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 mm (bei Verwendung</w:t>
            </w:r>
          </w:p>
          <w:p w:rsidR="00B517AF" w:rsidRPr="00B66FB8" w:rsidP="00B517AF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                      der Gipskartonecken)</w:t>
            </w:r>
          </w:p>
          <w:p w:rsidR="00B41E19" w:rsidRPr="00B66FB8" w:rsidP="00B41E19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[ ] Gipskartonecken für die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B66FB8">
              <w:rPr>
                <w:rStyle w:val="DefaultParagraphFont"/>
                <w:rFonts w:ascii="Courier New" w:hAnsi="Courier New" w:cs="Courier New"/>
              </w:rPr>
              <w:t>Leibung</w:t>
            </w:r>
            <w:r>
              <w:rPr>
                <w:rStyle w:val="DefaultParagraphFont"/>
                <w:rFonts w:ascii="Courier New" w:hAnsi="Courier New" w:cs="Courier New"/>
              </w:rPr>
              <w:t>: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 </w:t>
            </w:r>
          </w:p>
          <w:p w:rsidR="00B41E19" w:rsidRPr="00B66FB8" w:rsidP="00B41E19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   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für Wandstärke 125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 mm</w:t>
            </w:r>
          </w:p>
          <w:p w:rsidR="00B41E19" w:rsidP="00B41E19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       </w:t>
            </w:r>
            <w:r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für Wandstärke 150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 mm </w:t>
            </w:r>
          </w:p>
          <w:p w:rsidR="00B41E19" w:rsidP="00B41E19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       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PlankoFix</w:t>
              <w:br/>
              <w:t xml:space="preserve">                      für Wandstärke 150 mm</w:t>
              <w:br/>
              <w:t xml:space="preserve">                   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2   Stück</w:t>
            </w:r>
          </w:p>
          <w:p w:rsidR="00B41E19" w:rsidP="00B41E19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             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___ Stück</w:t>
            </w:r>
          </w:p>
          <w:p w:rsidR="00B41E19" w:rsidP="00B41E19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41E19" w:rsidP="00B41E19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Bodenanker (Basis- oder Teleskopanker w</w:t>
            </w:r>
            <w:r>
              <w:rPr>
                <w:rStyle w:val="DefaultParagraphFont"/>
                <w:rFonts w:ascii="Courier New" w:hAnsi="Courier New" w:cs="Courier New"/>
              </w:rPr>
              <w:t xml:space="preserve">ählen):   </w:t>
            </w:r>
          </w:p>
          <w:p w:rsidR="00B41E19" w:rsidP="00B41E19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Basisanker</w:t>
            </w:r>
          </w:p>
          <w:p w:rsidR="00B41E19" w:rsidP="00B41E19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2   Stück</w:t>
            </w:r>
          </w:p>
          <w:p w:rsidR="00B41E19" w:rsidP="00B41E19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___ Stück</w:t>
            </w:r>
          </w:p>
          <w:p w:rsidR="00B41E19" w:rsidP="00B41E19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Teleskopanker</w:t>
            </w:r>
          </w:p>
          <w:p w:rsidR="00B41E19" w:rsidP="00B41E19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1   Stück</w:t>
            </w:r>
          </w:p>
          <w:p w:rsidR="00B41E19" w:rsidP="00B41E19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___ Stück</w:t>
            </w:r>
          </w:p>
          <w:p w:rsidR="00C43AC1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Meterrissmarkierung: eingestanzt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Bodeneinstand:       kein Bodeneinstand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Türblattstärke: [ ] 40 mm Holz-Normtürblatt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           nach DIN 18101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 [ ] 8  mm Glastürblatt,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           inklusive Bürstendichtungen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           im seitlichen Einlaufkasten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C16E7" w:rsidRPr="00CA2BEE" w:rsidP="005C16E7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A2BEE">
              <w:rPr>
                <w:rStyle w:val="DefaultParagraphFont"/>
                <w:rFonts w:ascii="Courier New" w:hAnsi="Courier New" w:cs="Courier New"/>
              </w:rPr>
              <w:t>[ ] Manueller Beschlag:</w:t>
            </w:r>
          </w:p>
          <w:p w:rsidR="005C16E7" w:rsidRPr="00CA2BEE" w:rsidP="005C16E7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CA2BE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NOVA 80 </w:t>
            </w:r>
            <w:r w:rsidRPr="00CA2BEE" w:rsidR="00436E6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</w:t>
            </w:r>
            <w:r w:rsidRPr="00CA2BE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Holz</w:t>
            </w:r>
            <w:r w:rsidRPr="00CA2BE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(max. 80 kg)</w:t>
            </w:r>
          </w:p>
          <w:p w:rsidR="008E1287" w:rsidRPr="00CA2BEE" w:rsidP="008E1287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CA2BE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NOVA 80</w:t>
            </w:r>
            <w:r w:rsidRPr="00CA2BEE" w:rsidR="00436E6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MX2</w:t>
            </w:r>
            <w:r w:rsidRPr="00CA2BE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BOS Holz (max. 80 kg)</w:t>
            </w:r>
          </w:p>
          <w:p w:rsidR="005C16E7" w:rsidRPr="00CA2BEE" w:rsidP="005C16E7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CA2BE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NOVA 80  </w:t>
            </w:r>
            <w:r w:rsidRPr="00CA2BEE" w:rsidR="00436E6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</w:t>
            </w:r>
            <w:r w:rsidRPr="00CA2BE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Glas (max. 80 kg)</w:t>
            </w:r>
          </w:p>
          <w:p w:rsidR="00564986" w:rsidRPr="00CA2BEE" w:rsidP="00564986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CA2BE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NOVA 150      BOS Holz (max. 150 kg)</w:t>
            </w:r>
          </w:p>
          <w:p w:rsidR="00564986" w:rsidRPr="00CA2BEE" w:rsidP="00564986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CA2BE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NOVA 150      BOS Glas (max. 1</w:t>
            </w:r>
            <w:r w:rsidR="00670E6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</w:t>
            </w:r>
            <w:r w:rsidRPr="00CA2BE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 kg)</w:t>
            </w:r>
          </w:p>
          <w:p w:rsidR="005C16E7" w:rsidRPr="00CA2BEE" w:rsidP="005C16E7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C16E7" w:rsidRPr="00CA2BEE" w:rsidP="005C16E7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CA2BE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[ ] Softslide Einzugsdämpfung, einseitig,</w:t>
            </w:r>
          </w:p>
          <w:p w:rsidR="005C16E7" w:rsidRPr="00CA2BEE" w:rsidP="005C16E7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CA2BE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ab Türblattbreite 610 mm</w:t>
              <w:br/>
              <w:t xml:space="preserve">     [ ] Softslide Einzugsdämpfung, beidseitig,</w:t>
            </w:r>
          </w:p>
          <w:p w:rsidR="005C16E7" w:rsidRPr="00CA2BEE" w:rsidP="005C16E7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CA2BE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ab Türblattbreite 860 mm              </w:t>
            </w:r>
          </w:p>
          <w:p w:rsidR="005C16E7" w:rsidRPr="00CA2BEE" w:rsidP="005C16E7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CA2BE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[ ] Softslide Einzugsdämpfung, einseitig,</w:t>
            </w:r>
          </w:p>
          <w:p w:rsidR="005C16E7" w:rsidRPr="00CA2BEE" w:rsidP="005C16E7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CA2BE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mit Push-to-close T-Master (Softmaster),</w:t>
              <w:br/>
              <w:t xml:space="preserve">         ab Türblattbreite 735 mm              </w:t>
            </w:r>
          </w:p>
          <w:p w:rsidR="005C16E7" w:rsidRPr="00CA2BEE" w:rsidP="005C16E7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CA2BE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</w:t>
            </w:r>
            <w:r w:rsidRPr="00CA2BE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bookmarkStart w:id="1" w:name="_Hlk31623730_5"/>
            <w:r w:rsidRPr="00CA2BE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Push-to-close T-Master (Softmaster)</w:t>
            </w:r>
            <w:bookmarkEnd w:id="1"/>
            <w:r w:rsidRPr="00CA2BE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</w:t>
              <w:br/>
              <w:t xml:space="preserve">         ab Türblattbreite 610 mm              </w:t>
            </w:r>
            <w:r w:rsidRPr="00CA2BEE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   </w:t>
            </w:r>
          </w:p>
          <w:p w:rsidR="007431BB" w:rsidRPr="003A1889" w:rsidP="00436E64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  <w:br/>
            </w:r>
            <w:r w:rsidRPr="003A1889">
              <w:rPr>
                <w:rStyle w:val="DefaultParagraphFont"/>
                <w:rFonts w:ascii="Courier New" w:hAnsi="Courier New" w:cs="Courier New"/>
              </w:rPr>
              <w:t>Ausstattungen:</w:t>
            </w:r>
          </w:p>
          <w:p w:rsidR="007431BB" w:rsidRPr="003A1889" w:rsidP="007431BB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>Manuelle Ausführung:</w:t>
            </w:r>
          </w:p>
          <w:p w:rsidR="007431BB" w:rsidRPr="003A1889" w:rsidP="007431BB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>[ ] Synchron-Lauf-Ausführung (2-</w:t>
            </w:r>
            <w:r>
              <w:rPr>
                <w:rStyle w:val="DefaultParagraphFont"/>
                <w:rFonts w:ascii="Courier New" w:hAnsi="Courier New" w:cs="Courier New"/>
              </w:rPr>
              <w:t>flügelig</w:t>
            </w:r>
            <w:r w:rsidRPr="003A1889">
              <w:rPr>
                <w:rStyle w:val="DefaultParagraphFont"/>
                <w:rFonts w:ascii="Courier New" w:hAnsi="Courier New" w:cs="Courier New"/>
              </w:rPr>
              <w:t>)</w:t>
            </w:r>
          </w:p>
          <w:p w:rsidR="007431BB" w:rsidRPr="003A1889" w:rsidP="007431BB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7431BB" w:rsidP="007431BB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532DAD" w:rsidRPr="0086002C" w:rsidP="00532DAD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86002C">
              <w:rPr>
                <w:rStyle w:val="DefaultParagraphFont"/>
                <w:rFonts w:ascii="Courier New" w:hAnsi="Courier New" w:cs="Courier New"/>
              </w:rPr>
              <w:t>[ ] NOVA 150 BOS ET3 (Tragkraft 80 kg)</w:t>
              <w:br/>
              <w:t xml:space="preserve">    Türblattbreite max. 1500 mm</w:t>
            </w:r>
          </w:p>
          <w:p w:rsidR="00532DAD" w:rsidRPr="0086002C" w:rsidP="00532DAD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86002C">
              <w:rPr>
                <w:rStyle w:val="DefaultParagraphFont"/>
                <w:rFonts w:ascii="Courier New" w:hAnsi="Courier New" w:cs="Courier New"/>
              </w:rPr>
              <w:t xml:space="preserve">   [ ] Holz-Türblatt:</w:t>
            </w:r>
          </w:p>
          <w:p w:rsidR="00532DAD" w:rsidRPr="0086002C" w:rsidP="00532DAD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86002C">
              <w:rPr>
                <w:rStyle w:val="DefaultParagraphFont"/>
                <w:rFonts w:ascii="Courier New" w:hAnsi="Courier New" w:cs="Courier New"/>
              </w:rPr>
              <w:t xml:space="preserve">       [ ] NOVA 150 BOS Holz ET3       (1-flg.)</w:t>
            </w:r>
          </w:p>
          <w:p w:rsidR="00532DAD" w:rsidRPr="0086002C" w:rsidP="00532DAD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86002C">
              <w:rPr>
                <w:rStyle w:val="DefaultParagraphFont"/>
                <w:rFonts w:ascii="Courier New" w:hAnsi="Courier New" w:cs="Courier New"/>
              </w:rPr>
              <w:t xml:space="preserve">       [ ] NOVA 150 BOS Holz ET3 Synch (2-flg.)</w:t>
            </w:r>
          </w:p>
          <w:p w:rsidR="00532DAD" w:rsidRPr="0086002C" w:rsidP="00532DAD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86002C">
              <w:rPr>
                <w:rStyle w:val="DefaultParagraphFont"/>
                <w:rFonts w:ascii="Courier New" w:hAnsi="Courier New" w:cs="Courier New"/>
              </w:rPr>
              <w:t xml:space="preserve">   [ ] Glas-Türblatt:</w:t>
            </w:r>
          </w:p>
          <w:p w:rsidR="00532DAD" w:rsidRPr="0086002C" w:rsidP="00532DAD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86002C">
              <w:rPr>
                <w:rStyle w:val="DefaultParagraphFont"/>
                <w:rFonts w:ascii="Courier New" w:hAnsi="Courier New" w:cs="Courier New"/>
              </w:rPr>
              <w:t xml:space="preserve">       [ ] NOVA 150 BOS Glas ET3       (1-flg.)</w:t>
            </w:r>
          </w:p>
          <w:p w:rsidR="00532DAD" w:rsidRPr="0086002C" w:rsidP="00532DAD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86002C">
              <w:rPr>
                <w:rStyle w:val="DefaultParagraphFont"/>
                <w:rFonts w:ascii="Courier New" w:hAnsi="Courier New" w:cs="Courier New"/>
              </w:rPr>
              <w:t xml:space="preserve">       [ ] NOVA 150 BOS Glas ET3 Synch (2-flg.)</w:t>
            </w:r>
          </w:p>
          <w:p w:rsidR="00697D03" w:rsidRPr="009C3C7C" w:rsidP="007431BB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7431BB" w:rsidRPr="009C3C7C" w:rsidP="007431BB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C3C7C">
              <w:rPr>
                <w:rStyle w:val="DefaultParagraphFont"/>
                <w:rFonts w:ascii="Courier New" w:hAnsi="Courier New" w:cs="Courier New"/>
              </w:rPr>
              <w:t>Ausstattungen:</w:t>
            </w:r>
          </w:p>
          <w:p w:rsidR="007431BB" w:rsidRPr="003A1889" w:rsidP="007431BB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C3C7C">
              <w:rPr>
                <w:rStyle w:val="DefaultParagraphFont"/>
                <w:rFonts w:ascii="Courier New" w:hAnsi="Courier New" w:cs="Courier New"/>
              </w:rPr>
              <w:t>Automatik-Ausführung:</w:t>
            </w:r>
          </w:p>
          <w:p w:rsidR="0085349B" w:rsidRPr="0086002C" w:rsidP="0085349B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86002C">
              <w:rPr>
                <w:rStyle w:val="DefaultParagraphFont"/>
                <w:rFonts w:ascii="Courier New" w:hAnsi="Courier New" w:cs="Courier New"/>
              </w:rPr>
              <w:t>NOVA 150 BOS ET3:</w:t>
            </w:r>
          </w:p>
          <w:p w:rsidR="007431BB" w:rsidRPr="009C3C7C" w:rsidP="007431BB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C3C7C">
              <w:rPr>
                <w:rStyle w:val="DefaultParagraphFont"/>
                <w:rFonts w:ascii="Courier New" w:hAnsi="Courier New" w:cs="Courier New"/>
              </w:rPr>
              <w:t>[ ] Standardtaster zur Steuerung</w:t>
            </w:r>
          </w:p>
          <w:p w:rsidR="007431BB" w:rsidRPr="009C3C7C" w:rsidP="007431BB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C3C7C">
              <w:rPr>
                <w:rStyle w:val="DefaultParagraphFont"/>
                <w:rFonts w:ascii="Courier New" w:hAnsi="Courier New" w:cs="Courier New"/>
              </w:rPr>
              <w:t>[ ] manueller Drucktaster Push Plate</w:t>
            </w:r>
          </w:p>
          <w:p w:rsidR="007431BB" w:rsidRPr="009C3C7C" w:rsidP="007431BB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C3C7C">
              <w:rPr>
                <w:rStyle w:val="DefaultParagraphFont"/>
                <w:rFonts w:ascii="Courier New" w:hAnsi="Courier New" w:cs="Courier New"/>
              </w:rPr>
              <w:t>[ ] Berührungsloser Taster CleanSwitch</w:t>
            </w:r>
          </w:p>
          <w:p w:rsidR="007431BB" w:rsidRPr="009C3C7C" w:rsidP="007431BB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C3C7C">
              <w:rPr>
                <w:rStyle w:val="DefaultParagraphFont"/>
                <w:rFonts w:ascii="Courier New" w:hAnsi="Courier New" w:cs="Courier New"/>
              </w:rPr>
              <w:t>[ ] Radarbewegungsmelder PrimeMotion B</w:t>
            </w:r>
          </w:p>
          <w:p w:rsidR="007431BB" w:rsidRPr="009C3C7C" w:rsidP="007431BB">
            <w:pPr>
              <w:pStyle w:val="Standard15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C3C7C">
              <w:rPr>
                <w:rStyle w:val="DefaultParagraphFont"/>
                <w:rFonts w:ascii="Courier New" w:hAnsi="Courier New" w:cs="Courier New"/>
              </w:rPr>
              <w:t>[ ] Funkhandsender + Funkmodul</w:t>
            </w:r>
          </w:p>
          <w:p w:rsidR="00983803" w:rsidRPr="00FC7F2E" w:rsidP="007C3D96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Hinweise: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- 1-teilige Ständerwerkszargen werden im Zuge der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Wanderstellung montiert.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Montage nur durch ausreichend qualifiziertes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Fachpersonal!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Die Gipskartonecken für die Leibung werden optional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mitgeliefert (Wandstärke = 125 mm).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Die Abdeckung des Einlaufkastens der Zarge erfül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lt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die Anforderungen von nichttragenden inneren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Trennwänden nach DIN 4103 und ist deshalb ungeeignet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zur Aufhängung von Schränken und Ähnlichem.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- Bei der Verwendung von </w:t>
            </w:r>
            <w:r w:rsidR="00EB6B9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Stoßgriffen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verringert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sich die lichte Durchgangsbreite des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Schiebetürelements, da die Tür nicht komplett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geöffnet werden kann (hervorstehender Griff).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Lichtausschnitte im Türblatt dürfen im Gesamten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dicker sein als die Türblattstärke,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z. B. keine hervorstehenden Glasleisten</w:t>
            </w:r>
          </w:p>
          <w:p w:rsidR="000B0817" w:rsidP="000B0817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98380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(Türblattgewicht beachten).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br/>
              <w:t>- Besc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hläge für Automatik-Ausführungen können eine</w:t>
            </w:r>
          </w:p>
          <w:p w:rsidR="000B0817" w:rsidP="000B0817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Risiko-Bewertung erfordern.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Empfehlungen: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DIN-Richtung gemäß DIN 107 beachten.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4E1641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</w:t>
            </w:r>
          </w:p>
          <w:p w:rsidR="00255C2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Best Of Steel verbindet Zargen-Design mit</w:t>
            </w:r>
          </w:p>
          <w:p w:rsidR="00255C2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nachhaltigem Bauen. In der Produktdatenbank</w:t>
            </w:r>
          </w:p>
          <w:p w:rsidR="00255C2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building-material-scout.com sind BOS-Stahlzargen in</w:t>
            </w:r>
          </w:p>
          <w:p w:rsidR="00255C2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verschiedensten Ausführungen zu finden, die nach</w:t>
            </w:r>
          </w:p>
          <w:p w:rsidR="00255C2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 bewertet wurden.</w:t>
            </w:r>
          </w:p>
          <w:p w:rsidR="00983803" w:rsidP="00983803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255C2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5936BD" w:rsidP="001C14A9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mit der Montage beauftragte Person sollte über</w:t>
            </w:r>
          </w:p>
          <w:p w:rsidR="005936BD" w:rsidP="001C14A9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eine geeignete Ausbildung, praktische Erfahrung und</w:t>
            </w:r>
          </w:p>
          <w:p w:rsidR="005936BD" w:rsidP="001C14A9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 qualifiziertes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Wissen verfügen, um Stahlzargen</w:t>
            </w:r>
          </w:p>
          <w:p w:rsidR="005936BD" w:rsidP="001C14A9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sach- und fachgerecht montieren zu können. Nur so</w:t>
            </w:r>
          </w:p>
          <w:p w:rsidR="005936BD" w:rsidP="001C14A9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kann sichergestellt werden, dass sich die hohe</w:t>
            </w:r>
          </w:p>
          <w:p w:rsidR="005936BD" w:rsidP="001C14A9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Qualität der Stahlzarge auch auf den späteren</w:t>
            </w:r>
          </w:p>
          <w:p w:rsidR="005936BD" w:rsidP="001C14A9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Gebrauch überträgt.</w:t>
            </w:r>
          </w:p>
          <w:p w:rsidR="005936BD" w:rsidP="001C14A9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936BD" w:rsidP="001C14A9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Massiv- und Ständerwerkswände bzw. deren Profile</w:t>
            </w:r>
          </w:p>
          <w:p w:rsidR="005936BD" w:rsidP="001C14A9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müssen so ausgebildet sein, dass sie die statischen</w:t>
            </w:r>
          </w:p>
          <w:p w:rsidR="005936BD" w:rsidP="001C14A9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 dynamischen Kräfte, welche sich aus der Belastung</w:t>
            </w:r>
          </w:p>
          <w:p w:rsidR="005936BD" w:rsidP="001C14A9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des verwendeten Türelements ergeben, zuverlässig und</w:t>
            </w:r>
          </w:p>
          <w:p w:rsidR="005936BD" w:rsidP="001C14A9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 aufnehmen können. Massivwände sind nach</w:t>
            </w:r>
          </w:p>
          <w:p w:rsidR="005936BD" w:rsidP="001C14A9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entsprechenden Normen zu erstellen. Bei Ständer-</w:t>
            </w:r>
          </w:p>
          <w:p w:rsidR="005936BD" w:rsidP="001C14A9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werkswänden sind die Vorgaben der Systemhersteller</w:t>
            </w:r>
          </w:p>
          <w:p w:rsidR="005936BD" w:rsidP="001C14A9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 Bezug auf die Ausgestaltung der Wandöffnungen,</w:t>
            </w:r>
          </w:p>
          <w:p w:rsidR="005936BD" w:rsidP="001C14A9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besonders im Hinblick auf die maximal zulässigen</w:t>
            </w:r>
          </w:p>
          <w:p w:rsidR="005936BD" w:rsidP="001C14A9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Türblattgewichte, zu befolgen.</w:t>
            </w:r>
          </w:p>
          <w:p w:rsidR="005936BD" w:rsidP="001C14A9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936BD" w:rsidP="001C14A9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Architekten-Beratung: architekten@BestOfSteel.de</w:t>
            </w:r>
          </w:p>
          <w:p w:rsidR="005936BD" w:rsidP="001C14A9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Technische Änderungen und Irrtümer vorbehalten.</w:t>
            </w:r>
          </w:p>
          <w:p w:rsidR="00983803" w:rsidRPr="001C14A9" w:rsidP="001C14A9">
            <w:pPr>
              <w:pStyle w:val="Standard15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5936B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Copyright: BOS GmbH, Emsdetten, den </w:t>
            </w:r>
            <w:r w:rsidR="0086002C">
              <w:rPr>
                <w:rStyle w:val="DefaultParagraphFont"/>
                <w:rFonts w:ascii="Courier New" w:hAnsi="Courier New" w:cs="Courier New"/>
              </w:rPr>
              <w:t>12.0</w:t>
            </w:r>
            <w:r w:rsidR="000F41C7">
              <w:rPr>
                <w:rStyle w:val="DefaultParagraphFont"/>
                <w:rFonts w:ascii="Courier New" w:hAnsi="Courier New" w:cs="Courier New"/>
              </w:rPr>
              <w:t>3</w:t>
            </w:r>
            <w:r w:rsidR="0086002C">
              <w:rPr>
                <w:rStyle w:val="DefaultParagraphFont"/>
                <w:rFonts w:ascii="Courier New" w:hAnsi="Courier New" w:cs="Courier New"/>
              </w:rPr>
              <w:t>.2025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C0277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0">
    <w:name w:val="Standard_141_0"/>
    <w:qFormat/>
    <w:rsid w:val="00C260C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0">
    <w:name w:val="Standard_142_0"/>
    <w:qFormat/>
    <w:rsid w:val="00A6066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F33A0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1">
    <w:name w:val="Standard_142_1"/>
    <w:qFormat/>
    <w:rsid w:val="003238C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1">
    <w:name w:val="Standard_141_1"/>
    <w:qFormat/>
    <w:rsid w:val="00765FD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7D53C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2">
    <w:name w:val="Standard_142_2"/>
    <w:qFormat/>
    <w:rsid w:val="005E5E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2">
    <w:name w:val="Standard_141_2"/>
    <w:qFormat/>
    <w:rsid w:val="000D743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3">
    <w:name w:val="Standard_142_3"/>
    <w:qFormat/>
    <w:rsid w:val="00787CD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0">
    <w:name w:val="Standard_160_0"/>
    <w:qFormat/>
    <w:rsid w:val="00FE5FA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4">
    <w:name w:val="Standard_142_4"/>
    <w:qFormat/>
    <w:rsid w:val="009852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5">
    <w:name w:val="Standard_142_5"/>
    <w:qFormat/>
    <w:rsid w:val="000B42B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7">
    <w:name w:val="Standard_1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8">
    <w:name w:val="Standard_1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9">
    <w:name w:val="Standard_169"/>
    <w:qFormat/>
    <w:rsid w:val="00C21C6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0">
    <w:name w:val="Standard_170"/>
    <w:qFormat/>
    <w:rsid w:val="0046074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6">
    <w:name w:val="Standard_142_6"/>
    <w:qFormat/>
    <w:rsid w:val="000F7921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871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