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5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7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10.40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5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7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LineaLevel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673"/>
            <w:r w:rsidR="00B93BFC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B93BFC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93BFC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(Schallschutz, Brandschutz, Barrierefreiheit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etc.)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Zweischalige Schiebetürzarge für den nachträglichen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Einbau</w:t>
            </w:r>
            <w:r w:rsidR="004D027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in der Nische laufende Schiebetüren</w:t>
            </w:r>
            <w:r w:rsidR="0020307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(LineaLevel)</w:t>
            </w:r>
            <w:r w:rsidR="0020307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="005778B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nahezu alle Wandarten,</w:t>
            </w:r>
            <w:r w:rsidR="00C652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  <w:br/>
            </w:r>
            <w:r w:rsidR="00C652B5">
              <w:rPr>
                <w:rStyle w:val="DefaultParagraphFont"/>
                <w:rFonts w:ascii="Courier New" w:hAnsi="Courier New" w:cs="Courier New"/>
              </w:rPr>
              <w:t>mit revisi</w:t>
            </w:r>
            <w:r w:rsidR="00C652B5">
              <w:rPr>
                <w:rStyle w:val="DefaultParagraphFont"/>
                <w:rFonts w:ascii="Courier New" w:hAnsi="Courier New" w:cs="Courier New"/>
              </w:rPr>
              <w:t>oni</w:t>
            </w:r>
            <w:r w:rsidR="00C652B5">
              <w:rPr>
                <w:rStyle w:val="DefaultParagraphFont"/>
                <w:rFonts w:ascii="Courier New" w:hAnsi="Courier New" w:cs="Courier New"/>
              </w:rPr>
              <w:t>e</w:t>
            </w:r>
            <w:r w:rsidR="00C652B5">
              <w:rPr>
                <w:rStyle w:val="DefaultParagraphFont"/>
                <w:rFonts w:ascii="Courier New" w:hAnsi="Courier New" w:cs="Courier New"/>
              </w:rPr>
              <w:t>rbarer Laufschiene</w:t>
            </w:r>
            <w:r w:rsidR="00C652B5">
              <w:rPr>
                <w:rStyle w:val="DefaultParagraphFont"/>
                <w:rFonts w:ascii="Courier New" w:hAnsi="Courier New" w:cs="Courier New"/>
              </w:rPr>
              <w:t xml:space="preserve">,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wandumfasse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wSidN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wSidN-E (Automatik-Antrieb)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für nahezu alle Wandarten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nks  (links schließend)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(a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uf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nfrage)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(auf Anfrag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B93BFC" w:rsidRP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B93BF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B93BFC" w:rsidRP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93BF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B93BFC" w:rsidRP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93BF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B93BFC" w:rsidRP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93BF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B93BF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bauseitige Weiterbear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beitung)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(Stahlblech)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 (Stahlblech)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(Edelstahlblech)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(LDB </w:t>
            </w:r>
            <w:r w:rsidR="001453E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x LDH</w:t>
            </w:r>
            <w:r w:rsidR="001453E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effektiv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 ___ x __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 mm</w:t>
            </w:r>
          </w:p>
          <w:p w:rsidR="001453ED" w:rsidP="001453ED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(LDB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x LDH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effektiv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 ___ x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</w:t>
            </w:r>
            <w:r w:rsidR="001453E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 2: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 3: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Gesamttiefe 2: </w:t>
            </w:r>
            <w:r w:rsidR="001453E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Gesamttiefe 3: </w:t>
            </w:r>
            <w:r w:rsidR="001453E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</w:t>
            </w:r>
            <w:r w:rsidR="001E668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</w:t>
            </w:r>
            <w:r w:rsidR="001E668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</w:t>
            </w:r>
            <w:r w:rsidR="006953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 /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nten: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</w:t>
            </w:r>
            <w:r w:rsidR="002455F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15 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</w:t>
            </w:r>
            <w:r w:rsidR="002455F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___ / ___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 (auf Anfrage)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050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850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tanzung (UKS) ausgestanzt: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eingestanzt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verkröpfter Flachstahlanker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30080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030080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 (Holztürblatt)</w:t>
            </w:r>
          </w:p>
          <w:p w:rsidR="00030080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 (H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ürblatt)</w:t>
            </w:r>
          </w:p>
          <w:p w:rsidR="00030080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   mm (Glastürbla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tt)</w:t>
            </w:r>
          </w:p>
          <w:p w:rsidR="00030080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  mm (Glastürblatt)</w:t>
            </w:r>
          </w:p>
          <w:p w:rsidR="00030080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 (Glastürblatt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030080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54709" w:rsidRPr="003A1889" w:rsidP="00454709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*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einem Türblattgewicht &gt;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80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kg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sind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zusätzliche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Verstärkungsprofile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im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erforderlich.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ugsdämpfung, beidseitig,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454709" w:rsidRPr="00740BE1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Türblattbreite 735 mm              </w:t>
            </w:r>
          </w:p>
          <w:p w:rsidR="00454709" w:rsidRPr="00740BE1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11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kg)</w:t>
            </w:r>
          </w:p>
          <w:p w:rsidR="00454709" w:rsidRP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mpfung, einseitig,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einseitig,</w:t>
            </w:r>
          </w:p>
          <w:p w:rsidR="00454709" w:rsidRPr="00740BE1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 Türblattbreite 735 mm              </w:t>
            </w:r>
          </w:p>
          <w:p w:rsidR="00454709" w:rsidRPr="00740BE1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Einzugsdämpfung,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seitig,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454709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454709" w:rsidRPr="00201B82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reite 735 mm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454709" w:rsidRPr="00201B82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454709" w:rsidP="00454709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54709" w:rsidRPr="00A35CDE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BOS Holz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kg)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454709" w:rsidRPr="00740BE1" w:rsidP="00454709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-close T-Master (Softmaster)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</w:t>
            </w:r>
          </w:p>
          <w:p w:rsidR="00030080" w:rsidRPr="00F66A6F" w:rsidP="00030080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</w:t>
            </w:r>
            <w:r w:rsidRPr="003A1889">
              <w:rPr>
                <w:rStyle w:val="DefaultParagraphFont"/>
                <w:rFonts w:ascii="Courier New" w:hAnsi="Courier New" w:cs="Courier New"/>
              </w:rPr>
              <w:t>ng: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</w:t>
            </w:r>
            <w:r w:rsidRPr="003A1889">
              <w:rPr>
                <w:rStyle w:val="DefaultParagraphFont"/>
                <w:rFonts w:ascii="Courier New" w:hAnsi="Courier New" w:cs="Courier New"/>
              </w:rPr>
              <w:t>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F66A6F" w:rsidRPr="00201B82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Automatik-Beschlag (Stromzufuhr beachten):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DORMA CS 80 MAGNEO (Tragkraft 20-80 </w:t>
            </w:r>
            <w:r w:rsidRPr="003A1889">
              <w:rPr>
                <w:rStyle w:val="DefaultParagraphFont"/>
                <w:rFonts w:ascii="Courier New" w:hAnsi="Courier New" w:cs="Courier New"/>
              </w:rPr>
              <w:t>kg)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Holz-Tü</w:t>
            </w:r>
            <w:r w:rsidRPr="003A1889">
              <w:rPr>
                <w:rStyle w:val="DefaultParagraphFont"/>
                <w:rFonts w:ascii="Courier New" w:hAnsi="Courier New" w:cs="Courier New"/>
              </w:rPr>
              <w:t>rblatt: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Glas-Türblatt: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LV1: 1750 mm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</w:t>
            </w:r>
            <w:r w:rsidRPr="003A1889">
              <w:rPr>
                <w:rStyle w:val="DefaultParagraphFont"/>
                <w:rFonts w:ascii="Courier New" w:hAnsi="Courier New" w:cs="Courier New"/>
              </w:rPr>
              <w:t>LDB von 675 - 875 mm)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Längenvariante LV2: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2000 mm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8</w:t>
            </w:r>
            <w:r w:rsidRPr="003A1889">
              <w:rPr>
                <w:rStyle w:val="DefaultParagraphFont"/>
                <w:rFonts w:ascii="Courier New" w:hAnsi="Courier New" w:cs="Courier New"/>
              </w:rPr>
              <w:t>76 - 1000 mm)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LV3: 2250 mm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</w:t>
            </w:r>
            <w:r w:rsidRPr="003A1889">
              <w:rPr>
                <w:rStyle w:val="DefaultParagraphFont"/>
                <w:rFonts w:ascii="Courier New" w:hAnsi="Courier New" w:cs="Courier New"/>
              </w:rPr>
              <w:t>B von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1001 - 1125 mm)</w:t>
            </w:r>
          </w:p>
          <w:p w:rsidR="00F66A6F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max.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"http://domopedia.domoferm.net/w/AAST0309_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-_Antrieb_Alu_100_ET3_Holz" \o "AAST0309 - Antrieb Alu 100 ET3 H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m.net/w/AAST0309_-_Antrieb_Alu_100_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</w:t>
            </w:r>
            <w:r w:rsidRPr="009C3C7C">
              <w:rPr>
                <w:rStyle w:val="DefaultParagraphFont"/>
                <w:rFonts w:ascii="Courier New" w:hAnsi="Courier New" w:cs="Courier New"/>
              </w:rPr>
              <w:t>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LINK "http://domopedia.domoferm.net/w/AAST0309_-_Antrieb_Alu_100_ET3_Holz" \o "AAST0309 -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a.domoferm.net/w/AAST0309_-_Antrieb_Alu_100_ET3_Holz"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</w:t>
            </w:r>
            <w:r w:rsidRPr="009C3C7C">
              <w:rPr>
                <w:rStyle w:val="DefaultParagraphFont"/>
                <w:rFonts w:ascii="Courier New" w:hAnsi="Courier New" w:cs="Courier New"/>
              </w:rPr>
              <w:t>-Ausführung:</w:t>
            </w:r>
          </w:p>
          <w:p w:rsidR="00F66A6F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DORMA CS 80 MAGNEO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[ </w:t>
            </w:r>
            <w:r>
              <w:rPr>
                <w:rStyle w:val="DefaultParagraphFont"/>
                <w:rFonts w:ascii="Courier New" w:hAnsi="Courier New" w:cs="Courier New"/>
              </w:rPr>
              <w:t>] Verriegelung 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 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80 MAGNEO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(ohne Sch</w:t>
            </w:r>
            <w:r w:rsidRPr="003A1889">
              <w:rPr>
                <w:rStyle w:val="DefaultParagraphFont"/>
                <w:rFonts w:ascii="Courier New" w:hAnsi="Courier New" w:cs="Courier New"/>
              </w:rPr>
              <w:t>ließlochstanzung)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Programmschalter EPS-S3 notwendig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Bewegungsmelder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Aktivi</w:t>
            </w:r>
            <w:r w:rsidRPr="003A1889">
              <w:rPr>
                <w:rStyle w:val="DefaultParagraphFont"/>
                <w:rFonts w:ascii="Courier New" w:hAnsi="Courier New" w:cs="Courier New"/>
              </w:rPr>
              <w:t>nfrarotvorhang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Flächentaster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Taster "Snap Line" im Spiegel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Steuerung für barri</w:t>
            </w:r>
            <w:r w:rsidRPr="003A1889">
              <w:rPr>
                <w:rStyle w:val="DefaultParagraphFont"/>
                <w:rFonts w:ascii="Courier New" w:hAnsi="Courier New" w:cs="Courier New"/>
              </w:rPr>
              <w:t>erefreie WC-Anlagen</w:t>
            </w:r>
          </w:p>
          <w:p w:rsidR="00F66A6F" w:rsidRPr="003A1889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(CS 80 MAGN</w:t>
            </w:r>
            <w:r w:rsidRPr="003A1889">
              <w:rPr>
                <w:rStyle w:val="DefaultParagraphFont"/>
                <w:rFonts w:ascii="Courier New" w:hAnsi="Courier New" w:cs="Courier New"/>
              </w:rPr>
              <w:t>EO)</w:t>
            </w:r>
          </w:p>
          <w:p w:rsidR="00F66A6F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Steuerung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</w:t>
            </w:r>
            <w:r w:rsidRPr="009C3C7C">
              <w:rPr>
                <w:rStyle w:val="DefaultParagraphFont"/>
                <w:rFonts w:ascii="Courier New" w:hAnsi="Courier New" w:cs="Courier New"/>
              </w:rPr>
              <w:t>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</w:t>
            </w:r>
            <w:r w:rsidRPr="009C3C7C">
              <w:rPr>
                <w:rStyle w:val="DefaultParagraphFont"/>
                <w:rFonts w:ascii="Courier New" w:hAnsi="Courier New" w:cs="Courier New"/>
              </w:rPr>
              <w:t>h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F66A6F" w:rsidRPr="009C3C7C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F66A6F" w:rsidRPr="000C2ECD" w:rsidP="00F66A6F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30080" w:rsidRPr="000C2ECD" w:rsidP="00030080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Sonstiges/weit</w:t>
            </w:r>
            <w:r w:rsidRPr="000C2ECD">
              <w:rPr>
                <w:rStyle w:val="DefaultParagraphFont"/>
                <w:rFonts w:ascii="Courier New" w:hAnsi="Courier New" w:cs="Courier New"/>
              </w:rPr>
              <w:t>ere Ang</w:t>
            </w:r>
            <w:r w:rsidRPr="000C2ECD">
              <w:rPr>
                <w:rStyle w:val="DefaultParagraphFont"/>
                <w:rFonts w:ascii="Courier New" w:hAnsi="Courier New" w:cs="Courier New"/>
              </w:rPr>
              <w:t>aben:</w:t>
            </w:r>
          </w:p>
          <w:p w:rsidR="00030080" w:rsidRPr="000C2ECD" w:rsidP="00030080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Transportschiene z</w:t>
            </w:r>
            <w:r w:rsidRPr="000C2ECD">
              <w:rPr>
                <w:rStyle w:val="DefaultParagraphFont"/>
                <w:rFonts w:ascii="Courier New" w:hAnsi="Courier New" w:cs="Courier New"/>
              </w:rPr>
              <w:t>um Abknicken</w:t>
            </w:r>
          </w:p>
          <w:p w:rsidR="00030080" w:rsidRPr="000C2ECD" w:rsidP="00030080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(Standard bei gepulverten Zargen)</w:t>
            </w:r>
          </w:p>
          <w:p w:rsidR="00030080" w:rsidRPr="000C2ECD" w:rsidP="00030080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030080" w:rsidRPr="000C2ECD" w:rsidP="00030080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Stra</w:t>
            </w:r>
            <w:r w:rsidRPr="000C2ECD">
              <w:rPr>
                <w:rStyle w:val="DefaultParagraphFont"/>
                <w:rFonts w:ascii="Courier New" w:hAnsi="Courier New" w:cs="Courier New"/>
              </w:rPr>
              <w:t>hle</w:t>
            </w:r>
            <w:r w:rsidRPr="000C2ECD">
              <w:rPr>
                <w:rStyle w:val="DefaultParagraphFont"/>
                <w:rFonts w:ascii="Courier New" w:hAnsi="Courier New" w:cs="Courier New"/>
              </w:rPr>
              <w:t>n</w:t>
            </w:r>
            <w:r w:rsidRPr="000C2ECD">
              <w:rPr>
                <w:rStyle w:val="DefaultParagraphFont"/>
                <w:rFonts w:ascii="Courier New" w:hAnsi="Courier New" w:cs="Courier New"/>
              </w:rPr>
              <w:t>schutz:</w:t>
            </w:r>
          </w:p>
          <w:p w:rsidR="00030080" w:rsidRPr="000C2ECD" w:rsidP="00030080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[ ] Blei-Teilauskle</w:t>
            </w:r>
            <w:r w:rsidRPr="000C2ECD">
              <w:rPr>
                <w:rStyle w:val="DefaultParagraphFont"/>
                <w:rFonts w:ascii="Courier New" w:hAnsi="Courier New" w:cs="Courier New"/>
              </w:rPr>
              <w:t>idung</w:t>
            </w:r>
          </w:p>
          <w:p w:rsidR="00030080" w:rsidRPr="000C2ECD" w:rsidP="00030080">
            <w:pPr>
              <w:pStyle w:val="Standard16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[ ] Blei-Vollauskleidung</w:t>
            </w:r>
          </w:p>
          <w:p w:rsidR="00B93BFC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A393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eichend qualifiziertes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personal!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D105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Stoßgriffen</w:t>
            </w:r>
            <w:r w:rsidR="00D1056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ebetürelements, da die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 nicht komplett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schnitte im Türblatt dür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fen im Gesamten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cker sein als die Türblattstärke,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 hervorstehenden Glasleisten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chten).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 wird von BOS nicht empfohlen.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Beschläge für Automatik-Ausführu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ngen kön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eine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erfordern.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schichtung, insbesondere bei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 deren, im 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Farb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 lackierten Bauteilen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werden.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 Reklamation kann hier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ion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setze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Sie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ns in Verbindung.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1B453A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indet Za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n-Design mit</w:t>
            </w:r>
          </w:p>
          <w:p w:rsidR="001B453A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 Bauen. In der Produktdat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enbank</w:t>
            </w:r>
          </w:p>
          <w:p w:rsidR="001B453A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1B453A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die na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</w:p>
          <w:p w:rsidR="001B453A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ien bewertet wurden.</w:t>
            </w:r>
          </w:p>
          <w:p w:rsidR="00B93BFC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1B453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 über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 geeignete Ausbildung,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praktische Erfahrung und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qualifiziertes Wissen verfügen, um Stahlzargen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sach- und fachgerecht montieren zu können.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kann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ichergestellt werden,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ass sich die hohe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brauch 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trägt.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Massiv- und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Ständerwerkswände bzw. der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Profile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aus 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Belastung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ten Türelements ergeben, zuverlässig und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en. Mass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ivw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 sind nach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rechenden Normen zu erstel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len. Bei Ständer-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ltu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 der 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ndöffnungen,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besonders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im Hinblick auf die maximal zulässigen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en.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ekten-Beratung: architek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ten@BestOfSteel.de</w:t>
            </w:r>
          </w:p>
          <w:p w:rsidR="00BF2725" w:rsidP="00B93BFC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che Änderungen und Irrtümer vorbehalten.</w:t>
            </w:r>
          </w:p>
          <w:p w:rsidR="00B93BFC" w:rsidRPr="00030080" w:rsidP="00030080">
            <w:pPr>
              <w:pStyle w:val="Standard16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BF27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4547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26.06</w:t>
            </w:r>
            <w:r w:rsidR="00FB05D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</w:t>
            </w:r>
            <w:r w:rsidR="008F4F1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