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2.370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Leibungszarge Planar für Ständerwerk, Variante 2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bookmarkStart w:id="0" w:name="BM130"/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BOS Ausschreibungstext</w:t>
            </w:r>
          </w:p>
          <w:p w:rsidR="00851C54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53529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Bitte ergänzen Sie den Text entsprechend Ihren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Wünschen.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Beachten Sie bitte folgende Flyer: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-"Technische Informationen zu den Ausschreibungstexten"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-"Anforderungen zu Zargen im Objekt"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(Schallschutz, Brandschutz, Barrierefreihei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t etc.)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Weitere Hinweise: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-"Kompendium"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Alles auf der BOS Website unter dem Menü: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Tools &amp; Downloads.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Leibungszarge Planar für Ständerwerk, Variante 2: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Tür schlägt in den Flur auf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(nur für stumpf einschlagendes Türblatt),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bandgegenseitig wandumfassend,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Za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rge und Türblatt sind flurseitig wandbündig,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nach folgenden technischen Daten: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Anzahl: ___ Stück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Profil, Fabrikat BOS: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QTUsd (stumpf einschlagendes Türblatt und Einfachfalz)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Wandart: Ständerwerk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Ausführung: 1-teilig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1-flügelig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2-flügelig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Mater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ial: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grundiert,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feuerverzinktes Feinblech nach DIN EN 10143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Edelstahl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(Sichtflächen Korn 240 geschliffen und gebürstet):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V2A (1.4301):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[ ] V4A (1.4571):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Premium Qualität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Top P Qualität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roh (Si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chtflächen unbehandelt für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     bauseitige Weiterbearbeitung)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Sichtflächen grundiert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Blechstärke: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1,5 mm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2,0 mm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Abmessungen (B x H):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theoretische Rohbaumaße: ___ x ___ mm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Falzmaße: ___ x ___ mm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Maulweite: _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__ mm (2. Beplankung bündig mit Zarge)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Gesamttiefe Zarge: ___ mm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Spiegel vorne/hinten: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 w:rsidR="00E15664">
              <w:rPr>
                <w:rStyle w:val="DefaultParagraphFont"/>
                <w:rFonts w:ascii="Courier New" w:hAnsi="Courier New" w:cs="Courier New"/>
                <w:szCs w:val="20"/>
              </w:rPr>
              <w:t>45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/ 30 mm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30 / 30 mm (Mindestmaß mit VX-Band)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45 / 30 mm (Mindestmaß mit Tectus-Band)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___/___ mm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Spiegel innen: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 w:rsidR="00E15664">
              <w:rPr>
                <w:rStyle w:val="DefaultParagraphFont"/>
                <w:rFonts w:ascii="Courier New" w:hAnsi="Courier New" w:cs="Courier New"/>
                <w:szCs w:val="20"/>
              </w:rPr>
              <w:t>60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mm</w:t>
            </w:r>
          </w:p>
          <w:p w:rsidR="00851C54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 w:rsidR="00E15664">
              <w:rPr>
                <w:rStyle w:val="DefaultParagraphFont"/>
                <w:rFonts w:ascii="Courier New" w:hAnsi="Courier New" w:cs="Courier New"/>
                <w:szCs w:val="20"/>
              </w:rPr>
              <w:t>30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mm (Mindestmaß</w:t>
            </w:r>
            <w:r w:rsidR="0099763F">
              <w:rPr>
                <w:rStyle w:val="DefaultParagraphFont"/>
                <w:rFonts w:ascii="Courier New" w:hAnsi="Courier New" w:cs="Courier New"/>
                <w:szCs w:val="20"/>
              </w:rPr>
              <w:t>)</w:t>
            </w:r>
          </w:p>
          <w:p w:rsidR="00512C89" w:rsidP="00512C89">
            <w:pPr>
              <w:pStyle w:val="Standard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="0098672D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60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mm (Mindestmaß mit Tectus-Band)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___ mm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Putzwinkel vorne: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10  mm (Standard)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Putzwinkel hinten: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15  mm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Falzaufschlag: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15  mm (Standard)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17  mm (Schweiz)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Fälzung der Zarge: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Türblattstärke: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[ ] 65  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m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m (Standard)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1. Falztiefe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] 46,5 mm, Schließebene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17  mm (Standard für stumpfes Türblatt)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___  mm, Schließebene ___ mm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2. Falztiefe (Einfachfalz):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C9018C">
              <w:rPr>
                <w:rStyle w:val="DefaultParagraphFont"/>
                <w:rFonts w:ascii="Courier New" w:hAnsi="Courier New" w:cs="Courier New"/>
                <w:szCs w:val="20"/>
              </w:rPr>
              <w:t xml:space="preserve">[ ] 23  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mm, Türblattstärke: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65  mm (Standard für stumpfes Türblatt)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_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_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_ mm, Türblattstärke ___ mm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Drückerhöh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e: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1050 mm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 w:rsidR="00BF14FA">
              <w:rPr>
                <w:rStyle w:val="DefaultParagraphFont"/>
                <w:rFonts w:ascii="Courier New" w:hAnsi="Courier New" w:cs="Courier New"/>
                <w:szCs w:val="20"/>
              </w:rPr>
              <w:t xml:space="preserve">1018 mm (Schweiz) 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850  mm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___  mm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Fallen- / Riegelstanzung oder Edelstahlschließblech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wählen: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Fallen- und Riegelstanzung (Standard):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Schließlochverstärkung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Fal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l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enverstellung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nur Fallenstanzung: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Fallenverstellung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Edelstahlschließblech: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(stumpf und gefälzt)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Protect,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vorgerichtet für ein Magnetschloss (stumpf)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mit Fallenverstellung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(stump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f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und gefälzt)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&amp; Clean (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stumpf und gefälzt)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&amp; Clean mit Fallenverstellung (stumpf)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Meterrissmarkierung: eingestanzt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Bodeneinstand: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0   mm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30  mm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Dichtung: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PVC-Hohlkammerdichtung (Standard):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ü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berhöhte Ausführung: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+ 2 mm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+ 4 mm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+ 7 mm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Flachbett-Ausführung (- 3 mm)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TPE-Hohlkammerdichtung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TPE-Lippendichtung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APTK-Lippendichtung (Rauch-, Brand-, Schallschutz)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Anker: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Bügelanker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Ba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n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daufnahmen: ___ Stück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DIN rechts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[ 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] DIN links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V8618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Anuba M10 (Schweiz)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Lappenband,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vorgerichtet für 102x76x3 mm (England)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BVX (3D):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BVX11000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BVX11500 (mit zusätzlicher Schweißlasche)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 [ ] BVX11005 (V2A)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11010 (V4A)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für verdeckt liegendes Band (3D):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</w:t>
            </w:r>
            <w:r w:rsidR="001453D7">
              <w:rPr>
                <w:rStyle w:val="DefaultParagraphFont"/>
                <w:rFonts w:ascii="Courier New" w:hAnsi="Courier New" w:cs="Courier New"/>
                <w:szCs w:val="20"/>
              </w:rPr>
              <w:t xml:space="preserve">TECTUS (Spiegelbreite min. 45 mm) 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</w:t>
            </w:r>
            <w:r w:rsidR="00C158E8">
              <w:rPr>
                <w:rStyle w:val="DefaultParagraphFont"/>
                <w:rFonts w:ascii="Courier New" w:hAnsi="Courier New" w:cs="Courier New"/>
                <w:szCs w:val="20"/>
              </w:rPr>
              <w:t xml:space="preserve">Pivota®(Spiegelbreite min. 45 mm) 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Weiteres Zubehör: Vorrichtung für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B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a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ndseitensicherung</w:t>
            </w:r>
          </w:p>
          <w:p w:rsidR="00BE70F3" w:rsidRPr="00A564CC" w:rsidP="00BE70F3">
            <w:pPr>
              <w:pStyle w:val="Standard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851C54" w:rsidRPr="00B47646" w:rsidP="00BE70F3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Kabelübergang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Magnetkontakt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Mehrfachverriegelung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Riegelschaltkontakt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Sperrelement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Türschließer: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OTS (Spiegelbreite beachten)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ITS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Türspaltsicherung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Holzb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lende: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Standard-A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uflagelasche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lange Auflagelaschen (Gewicht ab 25 kg)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Glasblende: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Glasstärke (vorgerichtet):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6   mm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 mm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Glasleisten (3-seitig umlaufend):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Alu-Gla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s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leiste (Standard)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45 (St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andard)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90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MBB-Stahlglasleiste,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einzeln (waagerechte Leisten gehen durch)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Rohrglasleiste: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einzeln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(Standard,</w:t>
            </w:r>
            <w:r w:rsidR="004C6F77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waagerechte Leisten gehen durch):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[ ] bündig mit Spiegel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als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Rahmen ve</w:t>
            </w:r>
            <w:r w:rsidR="00353529">
              <w:rPr>
                <w:rStyle w:val="DefaultParagraphFont"/>
                <w:rFonts w:ascii="Courier New" w:hAnsi="Courier New" w:cs="Courier New"/>
                <w:szCs w:val="20"/>
              </w:rPr>
              <w:t>r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schweißt: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bündig mit Spiegel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Sonstiges / weitere Angaben: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Transportschiene zum Abknicken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(Standard bei gepulverten Zargen)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Potentialausgleich (Erdung)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Hinweise: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- 1-teilige Ständerwerkszargen werden im Zuge der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Wanderstellung montiert.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- Montage nur durch ausreichend qualifiziertes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Fach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p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ersonal!</w:t>
            </w:r>
          </w:p>
          <w:p w:rsidR="00B23062" w:rsidRPr="00A564CC" w:rsidP="00B23062">
            <w:pPr>
              <w:pStyle w:val="Standard4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- Bei Bestellung genaue Zeichn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ung beilegen.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Pulverbesc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hichtung: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- Bei Pulverbeschichtung, insbesondere bei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Metalliclacke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n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, können Farbtonabweichungen zu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ander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en, im gleichen Farbton lackierten Bauteilen,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aufgrund unterschiedlicher Untergründe, nicht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ausgeschlossen werden. Eine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Reklamation kann hieraus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abgeleitet werden.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- Eine Pulverbeschichtung für 1-teilige 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Z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argen ist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zu empfehlen (Beschäd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igungen vor Ort).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Auf Wunsch ist folgende Auswahl möglich: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[ ] Pulverbeschichtung, RAL ___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seidenglänzend (St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andard)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matt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Feinstruktur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DB (auf Anfrage)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NCS (auf A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n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frage)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Empfehlungen:</w:t>
            </w:r>
          </w:p>
          <w:p w:rsidR="009246C9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AC63E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stark frequ</w:t>
            </w:r>
            <w:r w:rsidR="00AC63E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entierte Zargen, </w:t>
            </w:r>
            <w:r w:rsidR="00ED3B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AC63E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Kliniken stumpfe Zargen wählen.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- Bei stumpf einschlagenden Türblättern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3D-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Bandaufnahmen und Edelsta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hlschließblech verwenden.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- Bei hohen Türgewichten oder starker Freq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u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entierung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3D-Bandaufnahmen verwenden.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- Bauseitige Verschäumung (Stabilität)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- Bei Ständerwerkszargen mit einer Breite &gt;1000 mm: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2 mm Materialstärke wählen (h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öhere Steifigkeit).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- DIN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-Richtung beachten (Bandseite).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- Flächenbündige Sockelleisten verwe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n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den, sonst kann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gegebenenfalls das Tü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rblatt beim Öffnen über 90°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an die Sockelleiste schlagen (insbesondere bei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verdeckt liegenden Bändern).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LEED- und DGNB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-Kriterien</w:t>
            </w:r>
          </w:p>
          <w:p w:rsidR="001F6DF5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BOS Best Of St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eel verbindet Zargen-Design mit</w:t>
            </w:r>
          </w:p>
          <w:p w:rsidR="001F6DF5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nachhaltigem Bauen. In der Produktda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t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enbank</w:t>
            </w:r>
          </w:p>
          <w:p w:rsidR="001F6DF5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building-material-scout.com sind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BOS-Stahlzargen in</w:t>
            </w:r>
          </w:p>
          <w:p w:rsidR="001F6DF5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verschiedensten Ausführungen zu finden, die nach</w:t>
            </w:r>
          </w:p>
          <w:p w:rsidR="001F6DF5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LEED- und DGNB-Kriterien bewertet wurden.</w:t>
            </w:r>
          </w:p>
          <w:p w:rsidR="00851C54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1F6DF5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</w:p>
          <w:p w:rsidR="009559C5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mit de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r Montage beauftragte Per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son sollte über</w:t>
            </w:r>
          </w:p>
          <w:p w:rsidR="009559C5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eine geeignete Ausbildung, praktische Erfahrung und</w:t>
            </w:r>
          </w:p>
          <w:p w:rsidR="009559C5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in qualifiziertes Wissen verfügen, um S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tahlzargen</w:t>
            </w:r>
          </w:p>
          <w:p w:rsidR="009559C5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sach- und fachgerecht montieren zu können. Nur so</w:t>
            </w:r>
          </w:p>
          <w:p w:rsidR="009559C5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kann sichergestellt werden, dass sich die hohe</w:t>
            </w:r>
          </w:p>
          <w:p w:rsidR="009559C5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Qualität der St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ahlzarge auch auf den spä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teren</w:t>
            </w:r>
          </w:p>
          <w:p w:rsidR="009559C5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Gebrauch überträgt.</w:t>
            </w:r>
          </w:p>
          <w:p w:rsidR="009559C5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9559C5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Massiv- und Ständerwerkswände bzw. de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r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en Profile</w:t>
            </w:r>
          </w:p>
          <w:p w:rsidR="009559C5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müssen so ausgebildet sein,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dass sie die statischen</w:t>
            </w:r>
          </w:p>
          <w:p w:rsidR="009559C5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und dynamischen Kräfte, welche sich aus der Belastung</w:t>
            </w:r>
          </w:p>
          <w:p w:rsidR="009559C5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des verwendeten Türelements ergeben, zuverläs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sig und</w:t>
            </w:r>
          </w:p>
          <w:p w:rsidR="009559C5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 aufneh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men können. Massivwände sind nach</w:t>
            </w:r>
          </w:p>
          <w:p w:rsidR="009559C5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den entsprechenden Normen zu erste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l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len. Bei Ständer-</w:t>
            </w:r>
          </w:p>
          <w:p w:rsidR="009559C5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werkswänden sind die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Vorgaben der Systemhersteller</w:t>
            </w:r>
          </w:p>
          <w:p w:rsidR="009559C5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in Bezug auf die Ausgestaltung der Wandöffnungen,</w:t>
            </w:r>
          </w:p>
          <w:p w:rsidR="009559C5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besonders im Hinblick auf die maximal zuläs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sigen</w:t>
            </w:r>
          </w:p>
          <w:p w:rsidR="009559C5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Türblattgewichte, z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u befolgen.</w:t>
            </w:r>
          </w:p>
          <w:p w:rsidR="009559C5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9559C5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Architekten-Beratung: architekten@BestOfSteel.de</w:t>
            </w:r>
          </w:p>
          <w:p w:rsidR="009559C5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Techni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s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che Änderungen und Irrtümer vorbehalten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.</w:t>
            </w:r>
          </w:p>
          <w:p w:rsidR="000F43AD" w:rsidRPr="00B47646" w:rsidP="00851C54">
            <w:pPr>
              <w:pStyle w:val="Standard4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9559C5">
              <w:rPr>
                <w:rStyle w:val="DefaultParagraphFont"/>
                <w:rFonts w:ascii="Courier New" w:hAnsi="Courier New" w:cs="Courier New"/>
                <w:szCs w:val="20"/>
              </w:rPr>
              <w:t xml:space="preserve">Copyright: BOS GmbH, Emsdetten, den </w:t>
            </w:r>
            <w:r w:rsidR="00815DF6">
              <w:rPr>
                <w:rStyle w:val="DefaultParagraphFont"/>
                <w:rFonts w:ascii="Courier New" w:hAnsi="Courier New" w:cs="Courier New"/>
                <w:szCs w:val="20"/>
              </w:rPr>
              <w:t>09</w:t>
            </w:r>
            <w:r w:rsidR="004C1183">
              <w:rPr>
                <w:rStyle w:val="DefaultParagraphFont"/>
                <w:rFonts w:ascii="Courier New" w:hAnsi="Courier New" w:cs="Courier New"/>
                <w:szCs w:val="20"/>
              </w:rPr>
              <w:t>.0</w:t>
            </w:r>
            <w:r w:rsidR="00815DF6">
              <w:rPr>
                <w:rStyle w:val="DefaultParagraphFont"/>
                <w:rFonts w:ascii="Courier New" w:hAnsi="Courier New" w:cs="Courier New"/>
                <w:szCs w:val="20"/>
              </w:rPr>
              <w:t>2</w:t>
            </w:r>
            <w:r w:rsidR="00590E91">
              <w:rPr>
                <w:rStyle w:val="DefaultParagraphFont"/>
                <w:rFonts w:ascii="Courier New" w:hAnsi="Courier New" w:cs="Courier New"/>
                <w:szCs w:val="20"/>
              </w:rPr>
              <w:t>.202</w:t>
            </w:r>
            <w:r w:rsidR="00815DF6">
              <w:rPr>
                <w:rStyle w:val="DefaultParagraphFont"/>
                <w:rFonts w:ascii="Courier New" w:hAnsi="Courier New" w:cs="Courier New"/>
                <w:szCs w:val="20"/>
              </w:rPr>
              <w:t>3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8D3A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B76B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4">
    <w:name w:val="Standard_1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5">
    <w:name w:val="Standard_1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6">
    <w:name w:val="Standard_166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863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