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7.130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als Zierfalzprofil (Oberlicht- / Seitenteil- / Oberlicht-Seitenteil)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20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EE4246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2-schalige Elementzarge als </w:t>
            </w:r>
            <w:r>
              <w:rPr>
                <w:rStyle w:val="DefaultParagraphFont"/>
                <w:rFonts w:ascii="Courier New" w:hAnsi="Courier New" w:cs="Courier New"/>
              </w:rPr>
              <w:t>Zierfalz</w:t>
            </w:r>
            <w:r w:rsidRPr="00EE4246">
              <w:rPr>
                <w:rStyle w:val="DefaultParagraphFont"/>
                <w:rFonts w:ascii="Courier New" w:hAnsi="Courier New" w:cs="Courier New"/>
              </w:rPr>
              <w:t>profil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für nahezu alle Wandarten, wandumfassend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] </w:t>
            </w:r>
            <w:r w:rsidRPr="00EE4246">
              <w:rPr>
                <w:rStyle w:val="DefaultParagraphFont"/>
                <w:rFonts w:ascii="Courier New" w:hAnsi="Courier New" w:cs="Courier New"/>
              </w:rPr>
              <w:t>Oberlichtzarge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Seitenteilzarge (genaue Ausführung beachten)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(genaue Ausführung beachten)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für gefälz</w:t>
            </w:r>
            <w:r>
              <w:rPr>
                <w:rStyle w:val="DefaultParagraphFont"/>
                <w:rFonts w:ascii="Courier New" w:hAnsi="Courier New" w:cs="Courier New"/>
              </w:rPr>
              <w:t xml:space="preserve">t </w:t>
            </w:r>
            <w:r w:rsidRPr="00EE4246">
              <w:rPr>
                <w:rStyle w:val="DefaultParagraphFont"/>
                <w:rFonts w:ascii="Courier New" w:hAnsi="Courier New" w:cs="Courier New"/>
              </w:rPr>
              <w:t>einschlagendes Türblatt: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ud/KEud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ud/KVud   (Vollkämpfer)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uFd/KEuFd (Doppelfalz)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ud/QKEusd (Sonderkämpfer, asymmetrisch)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für stumpf einschlagendes Türblatt: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sd/KEsd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sd/KVsd   (Vollkämpfer)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sFd/KEsFd (Doppelfalz)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15Z</w:t>
            </w:r>
            <w:r>
              <w:rPr>
                <w:rStyle w:val="DefaultParagraphFont"/>
                <w:rFonts w:ascii="Courier New" w:hAnsi="Courier New" w:cs="Courier New"/>
              </w:rPr>
              <w:t>A</w:t>
            </w:r>
            <w:r w:rsidRPr="00EE4246">
              <w:rPr>
                <w:rStyle w:val="DefaultParagraphFont"/>
                <w:rFonts w:ascii="Courier New" w:hAnsi="Courier New" w:cs="Courier New"/>
              </w:rPr>
              <w:t>sd/QKEusd (Sonderkämpfer, a</w:t>
            </w:r>
            <w:r w:rsidRPr="00EE4246">
              <w:rPr>
                <w:rStyle w:val="DefaultParagraphFont"/>
                <w:rFonts w:ascii="Courier New" w:hAnsi="Courier New" w:cs="Courier New"/>
              </w:rPr>
              <w:t>sym</w:t>
            </w:r>
            <w:r w:rsidRPr="00EE4246">
              <w:rPr>
                <w:rStyle w:val="DefaultParagraphFont"/>
                <w:rFonts w:ascii="Courier New" w:hAnsi="Courier New" w:cs="Courier New"/>
              </w:rPr>
              <w:t>metrisch)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DB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(auf Anfrage)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roh (Sichtflächen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un</w:t>
            </w:r>
            <w:r w:rsidRPr="00EE4246">
              <w:rPr>
                <w:rStyle w:val="DefaultParagraphFont"/>
                <w:rFonts w:ascii="Courier New" w:hAnsi="Courier New" w:cs="Courier New"/>
              </w:rPr>
              <w:t>behandelt für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(Stahlblech)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2,0 mm (Stahlblech)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(Edelstahlblech)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Tü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b</w:t>
            </w:r>
            <w:r w:rsidRPr="00EE4246">
              <w:rPr>
                <w:rStyle w:val="DefaultParagraphFont"/>
                <w:rFonts w:ascii="Courier New" w:hAnsi="Courier New" w:cs="Courier New"/>
              </w:rPr>
              <w:t>lat</w:t>
            </w:r>
            <w:r w:rsidRPr="00EE4246">
              <w:rPr>
                <w:rStyle w:val="DefaultParagraphFont"/>
                <w:rFonts w:ascii="Courier New" w:hAnsi="Courier New" w:cs="Courier New"/>
              </w:rPr>
              <w:t>tmaße: ___ x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30  / </w:t>
            </w:r>
            <w:r>
              <w:rPr>
                <w:rStyle w:val="DefaultParagraphFont"/>
                <w:rFonts w:ascii="Courier New" w:hAnsi="Courier New" w:cs="Courier New"/>
              </w:rPr>
              <w:t>30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96A63" w:rsidRPr="002658B9" w:rsidP="00C96A63">
            <w:pPr>
              <w:pStyle w:val="Standard1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Zierfalz (Leibungstiefe mindestens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28,5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mm):</w:t>
            </w:r>
          </w:p>
          <w:p w:rsidR="00C96A63" w:rsidRPr="002658B9" w:rsidP="00C96A63">
            <w:pPr>
              <w:pStyle w:val="Standard1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x ___ mm (Mindestmaß)</w:t>
            </w:r>
          </w:p>
          <w:p w:rsidR="00C96A63" w:rsidRPr="002658B9" w:rsidP="00C96A63">
            <w:pPr>
              <w:pStyle w:val="Standard1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C96A63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Putzwinkel vorn</w:t>
            </w:r>
            <w:r w:rsidRPr="00EE4246">
              <w:rPr>
                <w:rStyle w:val="DefaultParagraphFont"/>
                <w:rFonts w:ascii="Courier New" w:hAnsi="Courier New" w:cs="Courier New"/>
              </w:rPr>
              <w:t>e/hinten: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15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Falztiefe </w:t>
            </w:r>
            <w:r w:rsidRPr="00EE4246">
              <w:rPr>
                <w:rStyle w:val="DefaultParagraphFont"/>
                <w:rFonts w:ascii="Courier New" w:hAnsi="Courier New" w:cs="Courier New"/>
              </w:rPr>
              <w:t>Hol</w:t>
            </w:r>
            <w:r w:rsidRPr="00EE4246">
              <w:rPr>
                <w:rStyle w:val="DefaultParagraphFont"/>
                <w:rFonts w:ascii="Courier New" w:hAnsi="Courier New" w:cs="Courier New"/>
              </w:rPr>
              <w:t>ztürblatt: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4,5 mm (Standard für gefälztes Türblatt)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46,5 mm, Schließebene: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17  mm (Standard für stumpfes Türblatt</w:t>
            </w:r>
            <w:r w:rsidRPr="00EE4246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Falztiefe Glastürblatt: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28,5 mm, Schließebene: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4,</w:t>
            </w:r>
            <w:r w:rsidRPr="00EE4246">
              <w:rPr>
                <w:rStyle w:val="DefaultParagraphFont"/>
                <w:rFonts w:ascii="Courier New" w:hAnsi="Courier New" w:cs="Courier New"/>
              </w:rPr>
              <w:t>5 mm (Standard für 8  mm Glastürblatt)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30,5 mm, Schließebene: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4,5 mm (Standard für 10 mm Glastürblatt)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mm, Schließebene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Fälzung Türb</w:t>
            </w:r>
            <w:r w:rsidRPr="00EE4246">
              <w:rPr>
                <w:rStyle w:val="DefaultParagraphFont"/>
                <w:rFonts w:ascii="Courier New" w:hAnsi="Courier New" w:cs="Courier New"/>
              </w:rPr>
              <w:t>latt: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</w:t>
            </w:r>
            <w:r w:rsidRPr="00EE4246">
              <w:rPr>
                <w:rStyle w:val="DefaultParagraphFont"/>
                <w:rFonts w:ascii="Courier New" w:hAnsi="Courier New" w:cs="Courier New"/>
              </w:rPr>
              <w:t>sstärke (vorgerichtet):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ei</w:t>
            </w:r>
            <w:r w:rsidRPr="00EE4246">
              <w:rPr>
                <w:rStyle w:val="DefaultParagraphFont"/>
                <w:rFonts w:ascii="Courier New" w:hAnsi="Courier New" w:cs="Courier New"/>
              </w:rPr>
              <w:t>nzeln (waagerechte Leisten gehen durch)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(Standard</w:t>
            </w:r>
            <w:r w:rsidRPr="00EE4246">
              <w:rPr>
                <w:rStyle w:val="DefaultParagraphFont"/>
                <w:rFonts w:ascii="Courier New" w:hAnsi="Courier New" w:cs="Courier New"/>
              </w:rPr>
              <w:t>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</w:t>
            </w:r>
            <w:r w:rsidRPr="00EE4246">
              <w:rPr>
                <w:rStyle w:val="DefaultParagraphFont"/>
                <w:rFonts w:ascii="Courier New" w:hAnsi="Courier New" w:cs="Courier New"/>
              </w:rPr>
              <w:t>aagerechte Leisten gehen durch):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bündig mit Spiegel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Fallen- / Riegelstanzung oder Edelstahlschli</w:t>
            </w:r>
            <w:r w:rsidRPr="00EE4246">
              <w:rPr>
                <w:rStyle w:val="DefaultParagraphFont"/>
                <w:rFonts w:ascii="Courier New" w:hAnsi="Courier New" w:cs="Courier New"/>
              </w:rPr>
              <w:t>eßb</w:t>
            </w:r>
            <w:r w:rsidRPr="00EE4246">
              <w:rPr>
                <w:rStyle w:val="DefaultParagraphFont"/>
                <w:rFonts w:ascii="Courier New" w:hAnsi="Courier New" w:cs="Courier New"/>
              </w:rPr>
              <w:t>lech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wählen: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Fallen- und Riegelstanzung (Standard):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Schließlochverstärkung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Fallenverstellung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nur Fallenstanzung: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mit Fa</w:t>
            </w:r>
            <w:r w:rsidRPr="00EE4246">
              <w:rPr>
                <w:rStyle w:val="DefaultParagraphFont"/>
                <w:rFonts w:ascii="Courier New" w:hAnsi="Courier New" w:cs="Courier New"/>
              </w:rPr>
              <w:t>llenverstellung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Edelstahlschließblech: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(stumpf und gefälzt)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</w:t>
            </w:r>
            <w:r w:rsidRPr="00EE4246">
              <w:rPr>
                <w:rStyle w:val="DefaultParagraphFont"/>
                <w:rFonts w:ascii="Courier New" w:hAnsi="Courier New" w:cs="Courier New"/>
              </w:rPr>
              <w:t>ect</w:t>
            </w:r>
            <w:r w:rsidRPr="00EE4246">
              <w:rPr>
                <w:rStyle w:val="DefaultParagraphFont"/>
                <w:rFonts w:ascii="Courier New" w:hAnsi="Courier New" w:cs="Courier New"/>
              </w:rPr>
              <w:t>,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vorgerichtet für ein Magnetschloss (stumpf)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mit Fallenverstellung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(stumpf und gefälzt)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&amp; Clean (stumpf und gef</w:t>
            </w:r>
            <w:r w:rsidRPr="00EE4246">
              <w:rPr>
                <w:rStyle w:val="DefaultParagraphFont"/>
                <w:rFonts w:ascii="Courier New" w:hAnsi="Courier New" w:cs="Courier New"/>
              </w:rPr>
              <w:t>älzt)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Protect &amp; Clean mit Fallenverstellung (stumpf)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Meterrissmarkierung: eingestanz</w:t>
            </w:r>
            <w:r w:rsidRPr="00EE4246">
              <w:rPr>
                <w:rStyle w:val="DefaultParagraphFont"/>
                <w:rFonts w:ascii="Courier New" w:hAnsi="Courier New" w:cs="Courier New"/>
              </w:rPr>
              <w:t>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PVC-Hohlkammerdichtung (Standarddichtung):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 [ ] + 4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TPE-Hohlkammerdich</w:t>
            </w:r>
            <w:r w:rsidRPr="00EE4246">
              <w:rPr>
                <w:rStyle w:val="DefaultParagraphFont"/>
                <w:rFonts w:ascii="Courier New" w:hAnsi="Courier New" w:cs="Courier New"/>
              </w:rPr>
              <w:t>tun</w:t>
            </w:r>
            <w:r w:rsidRPr="00EE4246">
              <w:rPr>
                <w:rStyle w:val="DefaultParagraphFont"/>
                <w:rFonts w:ascii="Courier New" w:hAnsi="Courier New" w:cs="Courier New"/>
              </w:rPr>
              <w:t>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TPE-Lippendichtung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BOS-Nivellieranker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bei bauseitiger Verschäumung (siehe auch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Hinweise):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Bandaufnahmen: ___ Stück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DIN rech</w:t>
            </w:r>
            <w:r w:rsidRPr="00EE4246">
              <w:rPr>
                <w:rStyle w:val="DefaultParagraphFont"/>
                <w:rFonts w:ascii="Courier New" w:hAnsi="Courier New" w:cs="Courier New"/>
              </w:rPr>
              <w:t>ts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DIN links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V8618 (bei bauseitiger Verschäumung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   mörteldichte Bandaufnahme wählen)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BTV: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BTV10200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BTV1020</w:t>
            </w:r>
            <w:r w:rsidRPr="00EE4246">
              <w:rPr>
                <w:rStyle w:val="DefaultParagraphFont"/>
                <w:rFonts w:ascii="Courier New" w:hAnsi="Courier New" w:cs="Courier New"/>
              </w:rPr>
              <w:t>5 (V2A)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BTV10210 (V4A)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Anuba M10 (Schweiz)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Lappenband,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vo</w:t>
            </w:r>
            <w:r w:rsidRPr="00EE4246">
              <w:rPr>
                <w:rStyle w:val="DefaultParagraphFont"/>
                <w:rFonts w:ascii="Courier New" w:hAnsi="Courier New" w:cs="Courier New"/>
              </w:rPr>
              <w:t>rge</w:t>
            </w:r>
            <w:r w:rsidRPr="00EE4246">
              <w:rPr>
                <w:rStyle w:val="DefaultParagraphFont"/>
                <w:rFonts w:ascii="Courier New" w:hAnsi="Courier New" w:cs="Courier New"/>
              </w:rPr>
              <w:t>richtet für 102x76x3 mm (England)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BVX (3D):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BVX11000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BVX11500 (mit zusätzlicher Schweißlasche)</w:t>
            </w:r>
          </w:p>
          <w:p w:rsidR="00BF5393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STX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Schwerlastbandauf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 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 VX-B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BVX11005 (V2A)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[ ] BVX11010 (V4A)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für verdeckt liegendes Band (3D):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</w:rPr>
              <w:t>TE</w:t>
            </w:r>
            <w:r>
              <w:rPr>
                <w:rStyle w:val="DefaultParagraphFont"/>
                <w:rFonts w:ascii="Courier New" w:hAnsi="Courier New" w:cs="Courier New"/>
              </w:rPr>
              <w:t>CTU</w:t>
            </w:r>
            <w:r>
              <w:rPr>
                <w:rStyle w:val="DefaultParagraphFont"/>
                <w:rFonts w:ascii="Courier New" w:hAnsi="Courier New" w:cs="Courier New"/>
              </w:rPr>
              <w:t xml:space="preserve">S (Spiegelbreite min. 45 mm) 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</w:rPr>
              <w:t xml:space="preserve">Pivota®(Spiegelbreite min. 45 mm) 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Weiteres Zubehör: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Vorrichtung für: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Bandseitensicherung</w:t>
            </w:r>
          </w:p>
          <w:p w:rsidR="005C6FDA" w:rsidRPr="00A564CC" w:rsidP="005C6FDA">
            <w:pPr>
              <w:pStyle w:val="Standard1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B22175" w:rsidRPr="00EE4246" w:rsidP="005C6FDA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Magnetkontakt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Mehrfachverr</w:t>
            </w:r>
            <w:r w:rsidRPr="00EE4246">
              <w:rPr>
                <w:rStyle w:val="DefaultParagraphFont"/>
                <w:rFonts w:ascii="Courier New" w:hAnsi="Courier New" w:cs="Courier New"/>
              </w:rPr>
              <w:t>ieg</w:t>
            </w:r>
            <w:r w:rsidRPr="00EE4246">
              <w:rPr>
                <w:rStyle w:val="DefaultParagraphFont"/>
                <w:rFonts w:ascii="Courier New" w:hAnsi="Courier New" w:cs="Courier New"/>
              </w:rPr>
              <w:t>elung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Sperrelement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Türschließer: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OTS (Spie</w:t>
            </w:r>
            <w:r w:rsidRPr="00EE4246">
              <w:rPr>
                <w:rStyle w:val="DefaultParagraphFont"/>
                <w:rFonts w:ascii="Courier New" w:hAnsi="Courier New" w:cs="Courier New"/>
              </w:rPr>
              <w:t>gelbreite beachten)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ITS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Türsp</w:t>
            </w:r>
            <w:r w:rsidRPr="00EE4246">
              <w:rPr>
                <w:rStyle w:val="DefaultParagraphFont"/>
                <w:rFonts w:ascii="Courier New" w:hAnsi="Courier New" w:cs="Courier New"/>
              </w:rPr>
              <w:t>altsicherung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Holzblen</w:t>
            </w:r>
            <w:r w:rsidRPr="00EE4246">
              <w:rPr>
                <w:rStyle w:val="DefaultParagraphFont"/>
                <w:rFonts w:ascii="Courier New" w:hAnsi="Courier New" w:cs="Courier New"/>
              </w:rPr>
              <w:t>de: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lange Auflagelaschen (Gewicht ab 25 kg)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Glasbl</w:t>
            </w:r>
            <w:r w:rsidRPr="00EE4246">
              <w:rPr>
                <w:rStyle w:val="DefaultParagraphFont"/>
                <w:rFonts w:ascii="Courier New" w:hAnsi="Courier New" w:cs="Courier New"/>
              </w:rPr>
              <w:t>end</w:t>
            </w:r>
            <w:r w:rsidRPr="00EE4246">
              <w:rPr>
                <w:rStyle w:val="DefaultParagraphFont"/>
                <w:rFonts w:ascii="Courier New" w:hAnsi="Courier New" w:cs="Courier New"/>
              </w:rPr>
              <w:t>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Glasleisten (3</w:t>
            </w:r>
            <w:r w:rsidRPr="00EE4246">
              <w:rPr>
                <w:rStyle w:val="DefaultParagraphFont"/>
                <w:rFonts w:ascii="Courier New" w:hAnsi="Courier New" w:cs="Courier New"/>
              </w:rPr>
              <w:t>-seitig umlaufend):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45 (Stand</w:t>
            </w:r>
            <w:r w:rsidRPr="00EE4246">
              <w:rPr>
                <w:rStyle w:val="DefaultParagraphFont"/>
                <w:rFonts w:ascii="Courier New" w:hAnsi="Courier New" w:cs="Courier New"/>
              </w:rPr>
              <w:t>ard)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einzeln (waagerechte Leisten gehe</w:t>
            </w:r>
            <w:r w:rsidRPr="00EE4246">
              <w:rPr>
                <w:rStyle w:val="DefaultParagraphFont"/>
                <w:rFonts w:ascii="Courier New" w:hAnsi="Courier New" w:cs="Courier New"/>
              </w:rPr>
              <w:t>n d</w:t>
            </w:r>
            <w:r w:rsidRPr="00EE4246">
              <w:rPr>
                <w:rStyle w:val="DefaultParagraphFont"/>
                <w:rFonts w:ascii="Courier New" w:hAnsi="Courier New" w:cs="Courier New"/>
              </w:rPr>
              <w:t>urch)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EE4246">
              <w:rPr>
                <w:rStyle w:val="DefaultParagraphFont"/>
                <w:rFonts w:ascii="Courier New" w:hAnsi="Courier New" w:cs="Courier New"/>
              </w:rPr>
              <w:t>waagerech</w:t>
            </w:r>
            <w:r w:rsidRPr="00EE4246">
              <w:rPr>
                <w:rStyle w:val="DefaultParagraphFont"/>
                <w:rFonts w:ascii="Courier New" w:hAnsi="Courier New" w:cs="Courier New"/>
              </w:rPr>
              <w:t>te Leisten gehen durch):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</w:t>
            </w:r>
            <w:r w:rsidRPr="00EE4246">
              <w:rPr>
                <w:rStyle w:val="DefaultParagraphFont"/>
                <w:rFonts w:ascii="Courier New" w:hAnsi="Courier New" w:cs="Courier New"/>
              </w:rPr>
              <w:t>piegel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[ ] als Ra</w:t>
            </w:r>
            <w:r w:rsidRPr="00EE4246">
              <w:rPr>
                <w:rStyle w:val="DefaultParagraphFont"/>
                <w:rFonts w:ascii="Courier New" w:hAnsi="Courier New" w:cs="Courier New"/>
              </w:rPr>
              <w:t>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EE424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[ </w:t>
            </w:r>
            <w:r w:rsidRPr="00EE4246">
              <w:rPr>
                <w:rStyle w:val="DefaultParagraphFont"/>
                <w:rFonts w:ascii="Courier New" w:hAnsi="Courier New" w:cs="Courier New"/>
              </w:rPr>
              <w:t>] T</w:t>
            </w:r>
            <w:r w:rsidRPr="00EE4246">
              <w:rPr>
                <w:rStyle w:val="DefaultParagraphFont"/>
                <w:rFonts w:ascii="Courier New" w:hAnsi="Courier New" w:cs="Courier New"/>
              </w:rPr>
              <w:t>ransportschiene zum Abknicken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Potentiala</w:t>
            </w:r>
            <w:r w:rsidRPr="00EE4246">
              <w:rPr>
                <w:rStyle w:val="DefaultParagraphFont"/>
                <w:rFonts w:ascii="Courier New" w:hAnsi="Courier New" w:cs="Courier New"/>
              </w:rPr>
              <w:t>usgleich (Erdung)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Schalterblende (Spiegelbreite m</w:t>
            </w:r>
            <w:r w:rsidRPr="00EE4246">
              <w:rPr>
                <w:rStyle w:val="DefaultParagraphFont"/>
                <w:rFonts w:ascii="Courier New" w:hAnsi="Courier New" w:cs="Courier New"/>
              </w:rPr>
              <w:t>indestens 100 mm):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] aufrechter Kämpfer  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(genaue Ausführung angeben)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waagerechter Kämpfer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EE4246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EE4246">
              <w:rPr>
                <w:rStyle w:val="DefaultParagraphFont"/>
                <w:rFonts w:ascii="Courier New" w:hAnsi="Courier New" w:cs="Courier New"/>
              </w:rPr>
              <w:t>(genaue Ausführung angeben)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Strahlenschutz: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Blei-Teilauskleidung (Mind</w:t>
            </w:r>
            <w:r w:rsidRPr="00EE4246">
              <w:rPr>
                <w:rStyle w:val="DefaultParagraphFont"/>
                <w:rFonts w:ascii="Courier New" w:hAnsi="Courier New" w:cs="Courier New"/>
              </w:rPr>
              <w:t>estdicke 1,25 mm)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[ ] Blei-Vollauskleidung (Minde</w:t>
            </w:r>
            <w:r w:rsidRPr="00EE4246">
              <w:rPr>
                <w:rStyle w:val="DefaultParagraphFont"/>
                <w:rFonts w:ascii="Courier New" w:hAnsi="Courier New" w:cs="Courier New"/>
              </w:rPr>
              <w:t>stdicke 1,25 mm)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vorg</w:t>
            </w:r>
            <w:r w:rsidRPr="00EE4246">
              <w:rPr>
                <w:rStyle w:val="DefaultParagraphFont"/>
                <w:rFonts w:ascii="Courier New" w:hAnsi="Courier New" w:cs="Courier New"/>
              </w:rPr>
              <w:t>erichtet für Küffner-Raumspartür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  (nur für stumpf einschlagendes Türblatt)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Anti Dröhn-</w:t>
            </w:r>
            <w:r w:rsidRPr="00EE4246">
              <w:rPr>
                <w:rStyle w:val="DefaultParagraphFont"/>
                <w:rFonts w:ascii="Courier New" w:hAnsi="Courier New" w:cs="Courier New"/>
              </w:rPr>
              <w:t>Ein</w:t>
            </w:r>
            <w:r w:rsidRPr="00EE4246">
              <w:rPr>
                <w:rStyle w:val="DefaultParagraphFont"/>
                <w:rFonts w:ascii="Courier New" w:hAnsi="Courier New" w:cs="Courier New"/>
              </w:rPr>
              <w:t>lage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Fachperso</w:t>
            </w:r>
            <w:r w:rsidRPr="00EE4246">
              <w:rPr>
                <w:rStyle w:val="DefaultParagraphFont"/>
                <w:rFonts w:ascii="Courier New" w:hAnsi="Courier New" w:cs="Courier New"/>
              </w:rPr>
              <w:t>nal!</w:t>
            </w:r>
          </w:p>
          <w:p w:rsidR="00960D84" w:rsidRPr="00A564CC" w:rsidP="00960D84">
            <w:pPr>
              <w:pStyle w:val="Standard13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2-schaligen Zargen empfehlen wir im Bereic</w:t>
            </w:r>
            <w:r w:rsidRPr="00EE4246">
              <w:rPr>
                <w:rStyle w:val="DefaultParagraphFont"/>
                <w:rFonts w:ascii="Courier New" w:hAnsi="Courier New" w:cs="Courier New"/>
              </w:rPr>
              <w:t>h der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Bandaufnahmen ein</w:t>
            </w:r>
            <w:r w:rsidRPr="00EE4246">
              <w:rPr>
                <w:rStyle w:val="DefaultParagraphFont"/>
                <w:rFonts w:ascii="Courier New" w:hAnsi="Courier New" w:cs="Courier New"/>
              </w:rPr>
              <w:t>e punktuelle Verschäumung.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Pulverbeschichtung, in</w:t>
            </w:r>
            <w:r w:rsidRPr="00EE4246">
              <w:rPr>
                <w:rStyle w:val="DefaultParagraphFont"/>
                <w:rFonts w:ascii="Courier New" w:hAnsi="Courier New" w:cs="Courier New"/>
              </w:rPr>
              <w:t>sbesondere bei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Metalliclacken, könne</w:t>
            </w:r>
            <w:r w:rsidRPr="00EE4246">
              <w:rPr>
                <w:rStyle w:val="DefaultParagraphFont"/>
                <w:rFonts w:ascii="Courier New" w:hAnsi="Courier New" w:cs="Courier New"/>
              </w:rPr>
              <w:t>n F</w:t>
            </w:r>
            <w:r w:rsidRPr="00EE4246">
              <w:rPr>
                <w:rStyle w:val="DefaultParagraphFont"/>
                <w:rFonts w:ascii="Courier New" w:hAnsi="Courier New" w:cs="Courier New"/>
              </w:rPr>
              <w:t>arbtonabweic</w:t>
            </w:r>
            <w:r w:rsidRPr="00EE4246">
              <w:rPr>
                <w:rStyle w:val="DefaultParagraphFont"/>
                <w:rFonts w:ascii="Courier New" w:hAnsi="Courier New" w:cs="Courier New"/>
              </w:rPr>
              <w:t>hungen zu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ausgeschlo</w:t>
            </w:r>
            <w:r w:rsidRPr="00EE4246">
              <w:rPr>
                <w:rStyle w:val="DefaultParagraphFont"/>
                <w:rFonts w:ascii="Courier New" w:hAnsi="Courier New" w:cs="Courier New"/>
              </w:rPr>
              <w:t>ssen werden. Eine Reklama</w:t>
            </w:r>
            <w:r w:rsidRPr="00EE4246">
              <w:rPr>
                <w:rStyle w:val="DefaultParagraphFont"/>
                <w:rFonts w:ascii="Courier New" w:hAnsi="Courier New" w:cs="Courier New"/>
              </w:rPr>
              <w:t>tion kann hieraus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Empfehlun</w:t>
            </w:r>
            <w:r w:rsidRPr="00EE4246">
              <w:rPr>
                <w:rStyle w:val="DefaultParagraphFont"/>
                <w:rFonts w:ascii="Courier New" w:hAnsi="Courier New" w:cs="Courier New"/>
              </w:rPr>
              <w:t>gen: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Bandaufn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ahmen</w:t>
              <w:br/>
              <w:t xml:space="preserve">  eine bauseitige Doppelbeplankung und </w:t>
              <w:br/>
              <w:t xml:space="preserve">  einen Putzwinkel vorne von min. 20 mm wählen.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frequentierte 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 oder Kliniken stumpfe Zargen wählen.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stumpf e</w:t>
            </w:r>
            <w:r w:rsidRPr="00EE4246">
              <w:rPr>
                <w:rStyle w:val="DefaultParagraphFont"/>
                <w:rFonts w:ascii="Courier New" w:hAnsi="Courier New" w:cs="Courier New"/>
              </w:rPr>
              <w:t>inschlagenden Türblättern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3D-Bandauf</w:t>
            </w:r>
            <w:r w:rsidRPr="00EE4246">
              <w:rPr>
                <w:rStyle w:val="DefaultParagraphFont"/>
                <w:rFonts w:ascii="Courier New" w:hAnsi="Courier New" w:cs="Courier New"/>
              </w:rPr>
              <w:t>nah</w:t>
            </w:r>
            <w:r w:rsidRPr="00EE4246">
              <w:rPr>
                <w:rStyle w:val="DefaultParagraphFont"/>
                <w:rFonts w:ascii="Courier New" w:hAnsi="Courier New" w:cs="Courier New"/>
              </w:rPr>
              <w:t>men und Edel</w:t>
            </w:r>
            <w:r w:rsidRPr="00EE4246">
              <w:rPr>
                <w:rStyle w:val="DefaultParagraphFont"/>
                <w:rFonts w:ascii="Courier New" w:hAnsi="Courier New" w:cs="Courier New"/>
              </w:rPr>
              <w:t>stahlschließblech verwenden.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hohen Türgewichten oder starker Frequentierung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3D-Bandaufnahmen verwenden.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Ständ</w:t>
            </w:r>
            <w:r w:rsidRPr="00EE4246">
              <w:rPr>
                <w:rStyle w:val="DefaultParagraphFont"/>
                <w:rFonts w:ascii="Courier New" w:hAnsi="Courier New" w:cs="Courier New"/>
              </w:rPr>
              <w:t>erwerkszargen mit einer B</w:t>
            </w:r>
            <w:r w:rsidRPr="00EE4246">
              <w:rPr>
                <w:rStyle w:val="DefaultParagraphFont"/>
                <w:rFonts w:ascii="Courier New" w:hAnsi="Courier New" w:cs="Courier New"/>
              </w:rPr>
              <w:t>reite &gt;1000 mm: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2 mm Materialstärke wählen (höhere St</w:t>
            </w:r>
            <w:r w:rsidRPr="00EE4246">
              <w:rPr>
                <w:rStyle w:val="DefaultParagraphFont"/>
                <w:rFonts w:ascii="Courier New" w:hAnsi="Courier New" w:cs="Courier New"/>
              </w:rPr>
              <w:t>eifigkeit).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- Bei Massivwänden die Mau</w:t>
            </w:r>
            <w:r w:rsidRPr="00EE4246">
              <w:rPr>
                <w:rStyle w:val="DefaultParagraphFont"/>
                <w:rFonts w:ascii="Courier New" w:hAnsi="Courier New" w:cs="Courier New"/>
              </w:rPr>
              <w:t>lwe</w:t>
            </w:r>
            <w:r w:rsidRPr="00EE4246">
              <w:rPr>
                <w:rStyle w:val="DefaultParagraphFont"/>
                <w:rFonts w:ascii="Courier New" w:hAnsi="Courier New" w:cs="Courier New"/>
              </w:rPr>
              <w:t>ite der Zarg</w:t>
            </w:r>
            <w:r w:rsidRPr="00EE4246">
              <w:rPr>
                <w:rStyle w:val="DefaultParagraphFont"/>
                <w:rFonts w:ascii="Courier New" w:hAnsi="Courier New" w:cs="Courier New"/>
              </w:rPr>
              <w:t>e 3-5 mm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und Zarge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</w:t>
            </w:r>
            <w:r>
              <w:rPr>
                <w:rStyle w:val="DefaultParagraphFont"/>
                <w:rFonts w:ascii="Courier New" w:hAnsi="Courier New" w:cs="Courier New"/>
              </w:rPr>
              <w:t>igem Bauen. In der Produktdatenbank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</w:t>
            </w:r>
            <w:r>
              <w:rPr>
                <w:rStyle w:val="DefaultParagraphFont"/>
                <w:rFonts w:ascii="Courier New" w:hAnsi="Courier New" w:cs="Courier New"/>
              </w:rPr>
              <w:t>ild</w:t>
            </w:r>
            <w:r>
              <w:rPr>
                <w:rStyle w:val="DefaultParagraphFont"/>
                <w:rFonts w:ascii="Courier New" w:hAnsi="Courier New" w:cs="Courier New"/>
              </w:rPr>
              <w:t>ing-material</w:t>
            </w:r>
            <w:r>
              <w:rPr>
                <w:rStyle w:val="DefaultParagraphFont"/>
                <w:rFonts w:ascii="Courier New" w:hAnsi="Courier New" w:cs="Courier New"/>
              </w:rPr>
              <w:t>-scout.com sind BOS-Stahlzargen in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</w:t>
            </w:r>
            <w:r>
              <w:rPr>
                <w:rStyle w:val="DefaultParagraphFont"/>
                <w:rFonts w:ascii="Courier New" w:hAnsi="Courier New" w:cs="Courier New"/>
              </w:rPr>
              <w:t>n.</w:t>
            </w:r>
          </w:p>
          <w:p w:rsidR="00B22175" w:rsidRPr="00EE4246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Die mit der Montage </w:t>
            </w:r>
            <w:r>
              <w:rPr>
                <w:rStyle w:val="DefaultParagraphFont"/>
                <w:rFonts w:ascii="Courier New" w:hAnsi="Courier New" w:cs="Courier New"/>
              </w:rPr>
              <w:t>beauftragte Person sollte über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</w:t>
            </w:r>
            <w:r>
              <w:rPr>
                <w:rStyle w:val="DefaultParagraphFont"/>
                <w:rFonts w:ascii="Courier New" w:hAnsi="Courier New" w:cs="Courier New"/>
              </w:rPr>
              <w:t>g, praktische Erfahrung und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</w:t>
            </w:r>
            <w:r>
              <w:rPr>
                <w:rStyle w:val="DefaultParagraphFont"/>
                <w:rFonts w:ascii="Courier New" w:hAnsi="Courier New" w:cs="Courier New"/>
              </w:rPr>
              <w:t>izi</w:t>
            </w:r>
            <w:r>
              <w:rPr>
                <w:rStyle w:val="DefaultParagraphFont"/>
                <w:rFonts w:ascii="Courier New" w:hAnsi="Courier New" w:cs="Courier New"/>
              </w:rPr>
              <w:t>ertes Wissen</w:t>
            </w:r>
            <w:r>
              <w:rPr>
                <w:rStyle w:val="DefaultParagraphFont"/>
                <w:rFonts w:ascii="Courier New" w:hAnsi="Courier New" w:cs="Courier New"/>
              </w:rPr>
              <w:t xml:space="preserve"> verfügen, um Stahlzargen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</w:t>
            </w:r>
            <w:r>
              <w:rPr>
                <w:rStyle w:val="DefaultParagraphFont"/>
                <w:rFonts w:ascii="Courier New" w:hAnsi="Courier New" w:cs="Courier New"/>
              </w:rPr>
              <w:t>uch auf den späteren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</w:t>
            </w:r>
            <w:r>
              <w:rPr>
                <w:rStyle w:val="DefaultParagraphFont"/>
                <w:rFonts w:ascii="Courier New" w:hAnsi="Courier New" w:cs="Courier New"/>
              </w:rPr>
              <w:t>nd Ständerwerkswände bzw. deren Profil</w:t>
            </w:r>
            <w:r>
              <w:rPr>
                <w:rStyle w:val="DefaultParagraphFont"/>
                <w:rFonts w:ascii="Courier New" w:hAnsi="Courier New" w:cs="Courier New"/>
              </w:rPr>
              <w:t>e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</w:t>
            </w:r>
            <w:r>
              <w:rPr>
                <w:rStyle w:val="DefaultParagraphFont"/>
                <w:rFonts w:ascii="Courier New" w:hAnsi="Courier New" w:cs="Courier New"/>
              </w:rPr>
              <w:t>üssen so aus</w:t>
            </w:r>
            <w:r>
              <w:rPr>
                <w:rStyle w:val="DefaultParagraphFont"/>
                <w:rFonts w:ascii="Courier New" w:hAnsi="Courier New" w:cs="Courier New"/>
              </w:rPr>
              <w:t>gebildet sein, dass sie die statischen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</w:t>
            </w:r>
            <w:r>
              <w:rPr>
                <w:rStyle w:val="DefaultParagraphFont"/>
                <w:rFonts w:ascii="Courier New" w:hAnsi="Courier New" w:cs="Courier New"/>
              </w:rPr>
              <w:t>geben, zuverlässig und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</w:t>
            </w:r>
            <w:r>
              <w:rPr>
                <w:rStyle w:val="DefaultParagraphFont"/>
                <w:rFonts w:ascii="Courier New" w:hAnsi="Courier New" w:cs="Courier New"/>
              </w:rPr>
              <w:t>chhaltig aufnehmen können. Massivwände sind nach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</w:t>
            </w:r>
            <w:r>
              <w:rPr>
                <w:rStyle w:val="DefaultParagraphFont"/>
                <w:rFonts w:ascii="Courier New" w:hAnsi="Courier New" w:cs="Courier New"/>
              </w:rPr>
              <w:t xml:space="preserve">tsprechenden Normen zu erstellen. Bei </w:t>
            </w:r>
            <w:r>
              <w:rPr>
                <w:rStyle w:val="DefaultParagraphFont"/>
                <w:rFonts w:ascii="Courier New" w:hAnsi="Courier New" w:cs="Courier New"/>
              </w:rPr>
              <w:t>Stä</w:t>
            </w:r>
            <w:r>
              <w:rPr>
                <w:rStyle w:val="DefaultParagraphFont"/>
                <w:rFonts w:ascii="Courier New" w:hAnsi="Courier New" w:cs="Courier New"/>
              </w:rPr>
              <w:t>nder-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</w:t>
            </w:r>
            <w:r>
              <w:rPr>
                <w:rStyle w:val="DefaultParagraphFont"/>
                <w:rFonts w:ascii="Courier New" w:hAnsi="Courier New" w:cs="Courier New"/>
              </w:rPr>
              <w:t>änden sind die Vorgaben der Systemhersteller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</w:t>
            </w:r>
            <w:r>
              <w:rPr>
                <w:rStyle w:val="DefaultParagraphFont"/>
                <w:rFonts w:ascii="Courier New" w:hAnsi="Courier New" w:cs="Courier New"/>
              </w:rPr>
              <w:t>e maximal zulässigen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</w:t>
            </w:r>
            <w:r>
              <w:rPr>
                <w:rStyle w:val="DefaultParagraphFont"/>
                <w:rFonts w:ascii="Courier New" w:hAnsi="Courier New" w:cs="Courier New"/>
              </w:rPr>
              <w:t>lattgewichte, zu befolgen.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</w:t>
            </w:r>
            <w:r>
              <w:rPr>
                <w:rStyle w:val="DefaultParagraphFont"/>
                <w:rFonts w:ascii="Courier New" w:hAnsi="Courier New" w:cs="Courier New"/>
              </w:rPr>
              <w:t>tekten@BestOfSteel.de</w:t>
            </w:r>
          </w:p>
          <w:p w:rsidR="00B22175" w:rsidP="00B22175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</w:t>
            </w:r>
            <w:r>
              <w:rPr>
                <w:rStyle w:val="DefaultParagraphFont"/>
                <w:rFonts w:ascii="Courier New" w:hAnsi="Courier New" w:cs="Courier New"/>
              </w:rPr>
              <w:t>ung</w:t>
            </w:r>
            <w:r>
              <w:rPr>
                <w:rStyle w:val="DefaultParagraphFont"/>
                <w:rFonts w:ascii="Courier New" w:hAnsi="Courier New" w:cs="Courier New"/>
              </w:rPr>
              <w:t>en und Irrtü</w:t>
            </w:r>
            <w:r>
              <w:rPr>
                <w:rStyle w:val="DefaultParagraphFont"/>
                <w:rFonts w:ascii="Courier New" w:hAnsi="Courier New" w:cs="Courier New"/>
              </w:rPr>
              <w:t>mer vorbehalten.</w:t>
            </w:r>
          </w:p>
          <w:p w:rsidR="000F43AD">
            <w:pPr>
              <w:pStyle w:val="Standard13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="00B22175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6E1703">
              <w:rPr>
                <w:rStyle w:val="DefaultParagraphFont"/>
                <w:rFonts w:ascii="Courier New" w:hAnsi="Courier New" w:cs="Courier New"/>
              </w:rPr>
              <w:t>05.05.2022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