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4.70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Planar, Variante 1 (Oberlicht- / Seitenteil- / Oberlicht-Seitenteil) für Ständerwerk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295"/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 Leibungszarge Planar für Ständerwerk,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Variante 1: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 schlägt in den Raum hinein auf (Standard),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bandseitig wandumfassend,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Zarge und Türblatt sin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 flurseitig wandbündig,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Elementzarge: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Oberlichtzarge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Seitenteilzarge (genaue Ausführung angeben)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Oberlicht- und Seitenteilzarge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(genaue Ausführung angeben)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TU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sd/KEsd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TUud/KEud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 nach DIN EN 10143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seitige Weiterbearbeitung)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theoretische Rohbaumaße: ___ x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 (2. Beplankung bündig mit Zarge)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efe Zarge: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2C128A" w:rsidRPr="006F32AE" w:rsidP="002C128A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2C128A" w:rsidRPr="006F32AE" w:rsidP="002C128A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60  mm</w:t>
            </w:r>
          </w:p>
          <w:p w:rsidR="002C128A" w:rsidRPr="006F32AE" w:rsidP="002C128A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30  mm (Mindestmaß)</w:t>
            </w:r>
          </w:p>
          <w:p w:rsidR="002C128A" w:rsidRPr="006F32AE" w:rsidP="002C128A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 ___ mm</w:t>
            </w:r>
          </w:p>
          <w:p w:rsidR="002C128A" w:rsidRPr="006F32AE" w:rsidP="002C128A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2C128A" w:rsidRPr="006F32AE" w:rsidP="002C128A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innen:</w:t>
            </w:r>
          </w:p>
          <w:p w:rsidR="002C128A" w:rsidRPr="006F32AE" w:rsidP="002C128A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45  mm (Mindestmaß mit Tectus-Band)</w:t>
            </w:r>
          </w:p>
          <w:p w:rsidR="002C128A" w:rsidRPr="006F32AE" w:rsidP="002C128A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40  m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 (Mindestmaß)</w:t>
            </w:r>
          </w:p>
          <w:p w:rsidR="002C128A" w:rsidRPr="006F32AE" w:rsidP="002C128A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hinten: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10  mm (Standard)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der Zarge: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Türblattstärke: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65  mm (Standard)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1. Falztiefe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mm, Schließebene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2. Falztiefe (Einfachfalz):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 w:rsidR="00245E6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23 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mm, Türblattstärke: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65  mm (Standard)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Türblattstärke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Verglasung: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Glasstärke (vorg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erichtet):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  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Glasleisten: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Alu-Glasleiste (Standard):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45 (Standard)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90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MBB-Stahlglasleiste,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834AC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einzeln (waagerechte Leisten gehen durch)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Rohrglasleiste: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 w:rsidR="001C6E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einzeln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 w:rsidR="001C6E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(Standard, waagerechte L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eisten gehen durch):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 w:rsidR="001C6E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bündig mit Spiegel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 w:rsidR="001C6E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als Rahmen verschweißt: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 w:rsidR="001C6E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bündig mit Spiegel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B750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rgerichtet für ein Magnetschloss (stumpf)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tung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A310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Sonder-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Bügelanker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land)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F436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TECTUS (Spiegelbreite min. 45 mm)</w:t>
            </w:r>
            <w:r w:rsidR="00F436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AF583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DD4AE2" w:rsidRPr="00A564CC" w:rsidP="00DD4AE2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397DE9" w:rsidRPr="002259FF" w:rsidP="00DD4AE2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(vorgerichtet):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6  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hrglasleiste: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einzeln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 waagerechte Leisten gehen durch):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verschweißt: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Transportschiene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zum Abknicken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 bei gepulverten Zargen)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Schalterblende (Spiegelbreite mindestens 100 mm):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aufrechter Kämpfer </w:t>
              <w:br/>
              <w:t xml:space="preserve">        (genaue Ausführung angeben)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waagerechter Kämpfer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(genaue Ausführun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 angeben)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ise: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- 1-teilige Ständerwerkszargen werden im Zuge der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Wanderstellung montiert.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C24DBB" w:rsidRPr="00A564CC" w:rsidP="00C24DBB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Bestellung genaue Zeichnung beilegen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Sonderkämpfer nach Absprache mit BOS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verbeschichtung: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lverbeschichtung, insbesondere bei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rbton lackierten Bauteilen,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hieraus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werden.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matt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ur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613FCE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2A771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40173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</w:t>
            </w:r>
            <w:r w:rsidR="0040173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ie z.B. in </w:t>
            </w:r>
            <w:r w:rsidR="002A771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Edelstahlschließblech ver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wenden.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Bauseitige Vers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chäumung (Stabilität)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Ständerwerkszargen mit einer Breite &gt;1000 mm: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 mm Materialstärke wählen (höhere Steifigkeit)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Türstopper einplanen,</w:t>
            </w: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alternativ OTS oder ITS (mit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Öffnungsbegrenzer).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259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C0622A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rgen-Design mit</w:t>
            </w:r>
          </w:p>
          <w:p w:rsidR="00C0622A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C0622A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C0622A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sten Ausführungen zu find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en, die nach</w:t>
            </w:r>
          </w:p>
          <w:p w:rsidR="00C0622A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397DE9" w:rsidRPr="002259FF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C0622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montieren zu können. Nu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 so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berträgt.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amischen Kräfte, welche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ich aus der Belastung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ivwände sind nach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Bezug auf die Ausgestal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tung der Wandöffnungen,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hitekten-Beratung: architekten@BestOfSteel.de</w:t>
            </w:r>
          </w:p>
          <w:p w:rsidR="00DA2D9B" w:rsidP="00397DE9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2259FF" w:rsidP="00083248">
            <w:pPr>
              <w:pStyle w:val="Standard7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DA2D9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Copyright: BOS GmbH, Emsdette</w:t>
            </w:r>
            <w:r w:rsidR="00DA2D9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n, den </w:t>
            </w:r>
            <w:r w:rsidR="0049462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18.08</w:t>
            </w:r>
            <w:r w:rsidR="00954BF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